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9388" w14:textId="77777777" w:rsidR="0026180D" w:rsidRDefault="003230B0">
      <w:r>
        <w:rPr>
          <w:noProof/>
          <w:sz w:val="24"/>
          <w:szCs w:val="24"/>
        </w:rPr>
        <w:drawing>
          <wp:anchor distT="0" distB="0" distL="114300" distR="114300" simplePos="0" relativeHeight="251659264" behindDoc="1" locked="0" layoutInCell="0" allowOverlap="1" wp14:anchorId="118DA678" wp14:editId="02380910">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02589A4F" w14:textId="77777777" w:rsidR="0026180D" w:rsidRDefault="0026180D"/>
    <w:p w14:paraId="1C246A45" w14:textId="77777777" w:rsidR="0026180D" w:rsidRDefault="0026180D"/>
    <w:p w14:paraId="3C0D9AEE" w14:textId="77777777" w:rsidR="0026180D" w:rsidRDefault="0026180D"/>
    <w:p w14:paraId="70FD8056" w14:textId="77777777" w:rsidR="0026180D" w:rsidRDefault="0026180D"/>
    <w:p w14:paraId="48316851" w14:textId="77777777" w:rsidR="0026180D" w:rsidRDefault="0026180D"/>
    <w:p w14:paraId="2A7BB5AE" w14:textId="77777777" w:rsidR="0026180D" w:rsidRDefault="0026180D"/>
    <w:p w14:paraId="66F5AE46" w14:textId="77777777" w:rsidR="0026180D" w:rsidRDefault="0026180D"/>
    <w:p w14:paraId="7A2B9A01" w14:textId="77777777" w:rsidR="0026180D" w:rsidRDefault="0026180D"/>
    <w:p w14:paraId="75C00BC0" w14:textId="77777777" w:rsidR="0026180D" w:rsidRDefault="0026180D"/>
    <w:p w14:paraId="638FBA76" w14:textId="77777777" w:rsidR="0026180D" w:rsidRDefault="0026180D"/>
    <w:p w14:paraId="1BF1287F" w14:textId="77777777" w:rsidR="0026180D" w:rsidRDefault="0026180D"/>
    <w:p w14:paraId="0DAB4BA2" w14:textId="77777777" w:rsidR="0026180D" w:rsidRDefault="0026180D"/>
    <w:p w14:paraId="7F8141DE" w14:textId="77777777" w:rsidR="0026180D" w:rsidRDefault="0026180D"/>
    <w:p w14:paraId="1CC8CE72" w14:textId="77777777" w:rsidR="0026180D" w:rsidRDefault="0026180D"/>
    <w:p w14:paraId="5EA4BB5C" w14:textId="77777777" w:rsidR="0026180D" w:rsidRDefault="0026180D"/>
    <w:p w14:paraId="70B4B15A" w14:textId="77777777" w:rsidR="0026180D" w:rsidRDefault="00FA405F">
      <w:pPr>
        <w:pStyle w:val="a7"/>
        <w:ind w:firstLineChars="150" w:firstLine="1084"/>
        <w:rPr>
          <w:rFonts w:asciiTheme="majorEastAsia" w:eastAsiaTheme="majorEastAsia" w:hAnsiTheme="majorEastAsia"/>
          <w:b/>
          <w:color w:val="00B0F0"/>
          <w:sz w:val="72"/>
          <w:szCs w:val="72"/>
        </w:rPr>
      </w:pPr>
      <w:r>
        <w:rPr>
          <w:rFonts w:asciiTheme="majorEastAsia" w:eastAsiaTheme="majorEastAsia" w:hAnsiTheme="majorEastAsia" w:hint="eastAsia"/>
          <w:b/>
          <w:color w:val="365F91" w:themeColor="accent1" w:themeShade="BF"/>
          <w:sz w:val="72"/>
          <w:szCs w:val="72"/>
        </w:rPr>
        <w:t>SURF-W</w:t>
      </w:r>
      <w:r w:rsidR="003230B0">
        <w:rPr>
          <w:rFonts w:asciiTheme="majorEastAsia" w:eastAsiaTheme="majorEastAsia" w:hAnsiTheme="majorEastAsia" w:hint="eastAsia"/>
          <w:b/>
          <w:color w:val="365F91" w:themeColor="accent1" w:themeShade="BF"/>
          <w:sz w:val="72"/>
          <w:szCs w:val="72"/>
        </w:rPr>
        <w:t>-</w:t>
      </w:r>
      <w:r>
        <w:rPr>
          <w:rFonts w:asciiTheme="majorEastAsia" w:eastAsiaTheme="majorEastAsia" w:hAnsiTheme="majorEastAsia"/>
          <w:b/>
          <w:color w:val="365F91" w:themeColor="accent1" w:themeShade="BF"/>
          <w:sz w:val="72"/>
          <w:szCs w:val="72"/>
        </w:rPr>
        <w:t>AP35</w:t>
      </w:r>
      <w:r w:rsidR="003230B0">
        <w:rPr>
          <w:rFonts w:asciiTheme="majorEastAsia" w:eastAsiaTheme="majorEastAsia" w:hAnsiTheme="majorEastAsia" w:hint="eastAsia"/>
          <w:b/>
          <w:color w:val="365F91" w:themeColor="accent1" w:themeShade="BF"/>
          <w:sz w:val="72"/>
          <w:szCs w:val="72"/>
        </w:rPr>
        <w:t>产品白皮书</w:t>
      </w:r>
    </w:p>
    <w:p w14:paraId="5F04D057" w14:textId="77777777" w:rsidR="0026180D" w:rsidRDefault="0026180D"/>
    <w:p w14:paraId="56B9832E" w14:textId="77777777" w:rsidR="0026180D" w:rsidRDefault="0026180D"/>
    <w:p w14:paraId="25EA52EE" w14:textId="77777777" w:rsidR="0026180D" w:rsidRDefault="0026180D"/>
    <w:p w14:paraId="297C386C" w14:textId="77777777" w:rsidR="0026180D" w:rsidRDefault="0026180D"/>
    <w:p w14:paraId="1D8D5769" w14:textId="77777777" w:rsidR="0026180D" w:rsidRDefault="0026180D"/>
    <w:p w14:paraId="525F1842" w14:textId="77777777" w:rsidR="0026180D" w:rsidRDefault="0026180D"/>
    <w:p w14:paraId="25326FE6" w14:textId="77777777" w:rsidR="0026180D" w:rsidRDefault="0026180D"/>
    <w:p w14:paraId="1AFB8ED1" w14:textId="77777777" w:rsidR="0026180D" w:rsidRDefault="0026180D"/>
    <w:p w14:paraId="3FA2AD9C" w14:textId="77777777" w:rsidR="0026180D" w:rsidRDefault="0026180D"/>
    <w:p w14:paraId="5EEB10A9" w14:textId="77777777" w:rsidR="0026180D" w:rsidRDefault="0026180D"/>
    <w:p w14:paraId="7AEB1F2C" w14:textId="77777777" w:rsidR="0026180D" w:rsidRDefault="0026180D"/>
    <w:p w14:paraId="2917DDE3" w14:textId="77777777" w:rsidR="0026180D" w:rsidRDefault="0026180D"/>
    <w:p w14:paraId="13A80D88" w14:textId="77777777" w:rsidR="0026180D" w:rsidRDefault="0026180D"/>
    <w:p w14:paraId="311BD97F" w14:textId="77777777" w:rsidR="0026180D" w:rsidRDefault="0026180D"/>
    <w:p w14:paraId="1473B4BB" w14:textId="77777777" w:rsidR="0026180D" w:rsidRDefault="0026180D"/>
    <w:p w14:paraId="35E92A5F" w14:textId="77777777" w:rsidR="0026180D" w:rsidRDefault="0026180D"/>
    <w:p w14:paraId="4D0B6071" w14:textId="77777777" w:rsidR="0026180D" w:rsidRDefault="0026180D"/>
    <w:p w14:paraId="487FB866" w14:textId="77777777" w:rsidR="0026180D" w:rsidRDefault="0026180D"/>
    <w:p w14:paraId="66D209BA" w14:textId="77777777" w:rsidR="0026180D" w:rsidRDefault="0026180D"/>
    <w:p w14:paraId="22CC1B42" w14:textId="77777777" w:rsidR="0026180D" w:rsidRDefault="0026180D"/>
    <w:p w14:paraId="0B3E8208" w14:textId="77777777" w:rsidR="0026180D" w:rsidRDefault="0026180D"/>
    <w:p w14:paraId="780F1238" w14:textId="77777777" w:rsidR="0026180D" w:rsidRDefault="0026180D"/>
    <w:p w14:paraId="753AD9B7" w14:textId="77777777" w:rsidR="0026180D" w:rsidRDefault="0026180D"/>
    <w:p w14:paraId="6DBF268E" w14:textId="77777777" w:rsidR="00FA405F" w:rsidRDefault="00FA405F" w:rsidP="00FA405F">
      <w:pPr>
        <w:pStyle w:val="10"/>
        <w:tabs>
          <w:tab w:val="clear" w:pos="360"/>
        </w:tabs>
        <w:ind w:left="907" w:hanging="907"/>
      </w:pPr>
      <w:bookmarkStart w:id="0" w:name="_Toc16846538"/>
      <w:r>
        <w:rPr>
          <w:rFonts w:hint="eastAsia"/>
        </w:rPr>
        <w:t>产品概述</w:t>
      </w:r>
      <w:bookmarkEnd w:id="0"/>
    </w:p>
    <w:p w14:paraId="59371723" w14:textId="77777777" w:rsidR="00FA405F" w:rsidRDefault="00FA405F" w:rsidP="00FA405F">
      <w:pPr>
        <w:spacing w:beforeLines="50" w:before="156" w:afterLines="50" w:after="156" w:line="360" w:lineRule="auto"/>
        <w:ind w:firstLine="420"/>
        <w:rPr>
          <w:rFonts w:ascii="Times New Roman" w:hAnsi="Times New Roman"/>
        </w:rPr>
      </w:pPr>
      <w:r>
        <w:rPr>
          <w:rFonts w:ascii="Times New Roman" w:hAnsi="Times New Roman"/>
        </w:rPr>
        <w:t>SURF-W-AP35</w:t>
      </w:r>
      <w:r w:rsidRPr="0027315B">
        <w:rPr>
          <w:rFonts w:ascii="Times New Roman" w:hAnsi="Times New Roman"/>
        </w:rPr>
        <w:t>是</w:t>
      </w:r>
      <w:r>
        <w:rPr>
          <w:rFonts w:ascii="Times New Roman" w:hAnsi="Times New Roman"/>
        </w:rPr>
        <w:t>任子行</w:t>
      </w:r>
      <w:r w:rsidRPr="0027315B">
        <w:rPr>
          <w:rFonts w:ascii="Times New Roman" w:hAnsi="Times New Roman"/>
        </w:rPr>
        <w:t>专为</w:t>
      </w:r>
      <w:r w:rsidRPr="00CF5E86">
        <w:rPr>
          <w:rFonts w:ascii="Times New Roman" w:hAnsi="Times New Roman" w:hint="eastAsia"/>
        </w:rPr>
        <w:t>酒店房间、厂园宿舍、公寓、小型办公区等无线网络</w:t>
      </w:r>
      <w:r w:rsidRPr="0027315B">
        <w:rPr>
          <w:rFonts w:ascii="Times New Roman" w:hAnsi="Times New Roman"/>
        </w:rPr>
        <w:t>设计的</w:t>
      </w:r>
      <w:r>
        <w:rPr>
          <w:rFonts w:ascii="Times New Roman" w:hAnsi="Times New Roman"/>
        </w:rPr>
        <w:t>双频无线接入设备</w:t>
      </w:r>
      <w:r w:rsidRPr="0027315B">
        <w:rPr>
          <w:rFonts w:ascii="Times New Roman" w:hAnsi="Times New Roman"/>
        </w:rPr>
        <w:t>，</w:t>
      </w:r>
      <w:r>
        <w:rPr>
          <w:rFonts w:ascii="Times New Roman" w:hAnsi="Times New Roman" w:hint="eastAsia"/>
        </w:rPr>
        <w:t>是</w:t>
      </w:r>
      <w:r w:rsidRPr="00CF5E86">
        <w:rPr>
          <w:rFonts w:ascii="Times New Roman" w:hAnsi="Times New Roman" w:hint="eastAsia"/>
        </w:rPr>
        <w:t>新一代基于</w:t>
      </w:r>
      <w:r w:rsidRPr="00CF5E86">
        <w:rPr>
          <w:rFonts w:ascii="Times New Roman" w:hAnsi="Times New Roman" w:hint="eastAsia"/>
        </w:rPr>
        <w:t>802.11ac</w:t>
      </w:r>
      <w:r w:rsidRPr="00CF5E86">
        <w:rPr>
          <w:rFonts w:ascii="Times New Roman" w:hAnsi="Times New Roman" w:hint="eastAsia"/>
        </w:rPr>
        <w:t>协议的胖瘦一体化的无线接入点，最高达</w:t>
      </w:r>
      <w:r w:rsidRPr="00CF5E86">
        <w:rPr>
          <w:rFonts w:ascii="Times New Roman" w:hAnsi="Times New Roman" w:hint="eastAsia"/>
        </w:rPr>
        <w:t>733M</w:t>
      </w:r>
      <w:r>
        <w:rPr>
          <w:rFonts w:ascii="Times New Roman" w:hAnsi="Times New Roman" w:hint="eastAsia"/>
        </w:rPr>
        <w:t>bps</w:t>
      </w:r>
      <w:r w:rsidRPr="00CF5E86">
        <w:rPr>
          <w:rFonts w:ascii="Times New Roman" w:hAnsi="Times New Roman" w:hint="eastAsia"/>
        </w:rPr>
        <w:t>传输速率</w:t>
      </w:r>
      <w:r>
        <w:rPr>
          <w:rFonts w:ascii="Times New Roman" w:hAnsi="Times New Roman" w:hint="eastAsia"/>
        </w:rPr>
        <w:t>，</w:t>
      </w:r>
      <w:r w:rsidRPr="0027315B">
        <w:rPr>
          <w:rFonts w:ascii="Times New Roman" w:hAnsi="Times New Roman"/>
        </w:rPr>
        <w:t>为用户提供</w:t>
      </w:r>
      <w:r>
        <w:rPr>
          <w:rFonts w:ascii="Times New Roman" w:hAnsi="Times New Roman" w:hint="eastAsia"/>
        </w:rPr>
        <w:t>高速</w:t>
      </w:r>
      <w:r w:rsidRPr="0027315B">
        <w:rPr>
          <w:rFonts w:ascii="Times New Roman" w:hAnsi="Times New Roman"/>
        </w:rPr>
        <w:t>便捷的</w:t>
      </w:r>
      <w:r w:rsidRPr="0027315B">
        <w:rPr>
          <w:rFonts w:ascii="Times New Roman" w:hAnsi="Times New Roman"/>
        </w:rPr>
        <w:t>WLAN</w:t>
      </w:r>
      <w:r w:rsidRPr="0027315B">
        <w:rPr>
          <w:rFonts w:ascii="Times New Roman" w:hAnsi="Times New Roman"/>
        </w:rPr>
        <w:t>服务。</w:t>
      </w:r>
      <w:r>
        <w:rPr>
          <w:rFonts w:ascii="Times New Roman" w:hAnsi="Times New Roman"/>
        </w:rPr>
        <w:t>SURF-W-AP35</w:t>
      </w:r>
      <w:r>
        <w:rPr>
          <w:rFonts w:ascii="Times New Roman" w:hAnsi="Times New Roman" w:hint="eastAsia"/>
        </w:rPr>
        <w:t>尺寸符合</w:t>
      </w:r>
      <w:r w:rsidRPr="0027315B">
        <w:rPr>
          <w:rFonts w:ascii="Times New Roman" w:hAnsi="Times New Roman"/>
        </w:rPr>
        <w:t>标准的</w:t>
      </w:r>
      <w:r w:rsidRPr="0027315B">
        <w:rPr>
          <w:rFonts w:ascii="Times New Roman" w:hAnsi="Times New Roman"/>
        </w:rPr>
        <w:t>86</w:t>
      </w:r>
      <w:r>
        <w:rPr>
          <w:rFonts w:ascii="Times New Roman" w:hAnsi="Times New Roman" w:hint="eastAsia"/>
        </w:rPr>
        <w:t>型面板盒规格</w:t>
      </w:r>
      <w:r w:rsidRPr="0027315B">
        <w:rPr>
          <w:rFonts w:ascii="Times New Roman" w:hAnsi="Times New Roman"/>
        </w:rPr>
        <w:t>，</w:t>
      </w:r>
      <w:r>
        <w:rPr>
          <w:rFonts w:ascii="Times New Roman" w:hAnsi="Times New Roman" w:hint="eastAsia"/>
        </w:rPr>
        <w:t>部署便捷，可以在不破坏墙面装修的情况下</w:t>
      </w:r>
      <w:r w:rsidRPr="00CF5E86">
        <w:rPr>
          <w:rFonts w:ascii="Times New Roman" w:hAnsi="Times New Roman" w:hint="eastAsia"/>
        </w:rPr>
        <w:t>安装在接线盒上，是酒店等环境无线网络建设的最佳选择。</w:t>
      </w:r>
      <w:r w:rsidRPr="0027315B">
        <w:rPr>
          <w:rFonts w:ascii="Times New Roman" w:hAnsi="Times New Roman"/>
        </w:rPr>
        <w:t>同时，可以有效缓解由于前期</w:t>
      </w:r>
      <w:r w:rsidRPr="0027315B">
        <w:rPr>
          <w:rFonts w:ascii="Times New Roman" w:hAnsi="Times New Roman"/>
        </w:rPr>
        <w:t>WLAN</w:t>
      </w:r>
      <w:r w:rsidRPr="0027315B">
        <w:rPr>
          <w:rFonts w:ascii="Times New Roman" w:hAnsi="Times New Roman"/>
        </w:rPr>
        <w:t>网络规划复杂，后期由于建筑结构、装修材料变化引起的</w:t>
      </w:r>
      <w:r w:rsidRPr="0027315B">
        <w:rPr>
          <w:rFonts w:ascii="Times New Roman" w:hAnsi="Times New Roman"/>
        </w:rPr>
        <w:t>Wi-Fi</w:t>
      </w:r>
      <w:r w:rsidRPr="0027315B">
        <w:rPr>
          <w:rFonts w:ascii="Times New Roman" w:hAnsi="Times New Roman"/>
        </w:rPr>
        <w:t>覆盖能力不足的问题。外型美观小巧，能够与房间内的任何装饰相匹配。支持标准</w:t>
      </w:r>
      <w:r w:rsidRPr="0027315B">
        <w:rPr>
          <w:rFonts w:ascii="Times New Roman" w:hAnsi="Times New Roman"/>
        </w:rPr>
        <w:t>802.af</w:t>
      </w:r>
      <w:r>
        <w:rPr>
          <w:rFonts w:ascii="Times New Roman" w:hAnsi="Times New Roman"/>
        </w:rPr>
        <w:t>/at</w:t>
      </w:r>
      <w:r w:rsidRPr="0027315B">
        <w:rPr>
          <w:rFonts w:ascii="Times New Roman" w:hAnsi="Times New Roman"/>
        </w:rPr>
        <w:t xml:space="preserve"> PoE</w:t>
      </w:r>
      <w:r w:rsidRPr="0027315B">
        <w:rPr>
          <w:rFonts w:ascii="Times New Roman" w:hAnsi="Times New Roman"/>
        </w:rPr>
        <w:t>供电，有效保证安全性。支持多种加密机制，保证您的数据安全的传输。通过和</w:t>
      </w:r>
      <w:r>
        <w:rPr>
          <w:rFonts w:ascii="Times New Roman" w:hAnsi="Times New Roman" w:hint="eastAsia"/>
        </w:rPr>
        <w:t>云</w:t>
      </w:r>
      <w:r>
        <w:rPr>
          <w:rFonts w:ascii="Times New Roman" w:hAnsi="Times New Roman" w:hint="eastAsia"/>
        </w:rPr>
        <w:t>AC</w:t>
      </w:r>
      <w:r>
        <w:rPr>
          <w:rFonts w:ascii="Times New Roman" w:hAnsi="Times New Roman" w:hint="eastAsia"/>
        </w:rPr>
        <w:t>平台</w:t>
      </w:r>
      <w:r w:rsidRPr="0027315B">
        <w:rPr>
          <w:rFonts w:ascii="Times New Roman" w:hAnsi="Times New Roman"/>
        </w:rPr>
        <w:t>配套使用，可以完成对所有</w:t>
      </w:r>
      <w:r>
        <w:rPr>
          <w:rFonts w:ascii="Times New Roman" w:hAnsi="Times New Roman"/>
        </w:rPr>
        <w:t>SURF-W-AP35</w:t>
      </w:r>
      <w:r w:rsidRPr="0027315B">
        <w:rPr>
          <w:rFonts w:ascii="Times New Roman" w:hAnsi="Times New Roman"/>
        </w:rPr>
        <w:t>的统一配置管理。</w:t>
      </w:r>
    </w:p>
    <w:p w14:paraId="317F75CE" w14:textId="77777777" w:rsidR="00FA405F" w:rsidRPr="00D43FAC" w:rsidRDefault="00FA405F" w:rsidP="00FA405F">
      <w:pPr>
        <w:spacing w:beforeLines="50" w:before="156" w:afterLines="50" w:after="156" w:line="360" w:lineRule="auto"/>
        <w:ind w:firstLine="420"/>
        <w:rPr>
          <w:rFonts w:ascii="Times New Roman" w:hAnsi="Times New Roman"/>
        </w:rPr>
      </w:pPr>
      <w:r>
        <w:rPr>
          <w:rFonts w:ascii="Times New Roman" w:hAnsi="Times New Roman"/>
        </w:rPr>
        <w:t>SURF-W-AP35</w:t>
      </w:r>
      <w:r>
        <w:rPr>
          <w:rFonts w:ascii="Times New Roman" w:hAnsi="Times New Roman" w:hint="eastAsia"/>
        </w:rPr>
        <w:t>的</w:t>
      </w:r>
      <w:r w:rsidRPr="00D43FAC">
        <w:rPr>
          <w:rFonts w:ascii="Times New Roman" w:hAnsi="Times New Roman" w:hint="eastAsia"/>
        </w:rPr>
        <w:t>网络安全审计系统，专为</w:t>
      </w:r>
      <w:r w:rsidRPr="00CF5E86">
        <w:rPr>
          <w:rFonts w:ascii="Times New Roman" w:hAnsi="Times New Roman" w:hint="eastAsia"/>
        </w:rPr>
        <w:t>酒店房间、厂园宿舍、公寓、小型办公区</w:t>
      </w:r>
      <w:r w:rsidRPr="00D43FAC">
        <w:rPr>
          <w:rFonts w:ascii="Times New Roman" w:hAnsi="Times New Roman" w:hint="eastAsia"/>
        </w:rPr>
        <w:t>等</w:t>
      </w:r>
      <w:r>
        <w:rPr>
          <w:rFonts w:ascii="Times New Roman" w:hAnsi="Times New Roman" w:hint="eastAsia"/>
        </w:rPr>
        <w:t>场所</w:t>
      </w:r>
      <w:r w:rsidRPr="00D43FAC">
        <w:rPr>
          <w:rFonts w:ascii="Times New Roman" w:hAnsi="Times New Roman" w:hint="eastAsia"/>
        </w:rPr>
        <w:t>用户设计，是具备“路由器”、“无线接入”、“上网行为监管”功能的新型网络接入设备。</w:t>
      </w:r>
      <w:r w:rsidRPr="00D43FAC">
        <w:rPr>
          <w:rFonts w:ascii="Times New Roman" w:hAnsi="Times New Roman" w:hint="eastAsia"/>
        </w:rPr>
        <w:t xml:space="preserve"> </w:t>
      </w:r>
    </w:p>
    <w:p w14:paraId="01D71C62" w14:textId="77777777" w:rsidR="00FA405F" w:rsidRPr="00CA7FAF" w:rsidRDefault="00FA405F" w:rsidP="00FA405F">
      <w:pPr>
        <w:spacing w:beforeLines="50" w:before="156" w:afterLines="50" w:after="156" w:line="360" w:lineRule="auto"/>
        <w:ind w:firstLine="420"/>
        <w:rPr>
          <w:rFonts w:ascii="Times New Roman" w:hAnsi="Times New Roman"/>
        </w:rPr>
      </w:pPr>
      <w:r w:rsidRPr="00D43FAC">
        <w:rPr>
          <w:rFonts w:ascii="Times New Roman" w:hAnsi="Times New Roman" w:hint="eastAsia"/>
        </w:rPr>
        <w:t>在上网行为监管方面，无线网络安全审计设备提供了完善的网络监管功能，在保证合理使用互联网资源的同时，针对上网用户的提供了上网认证、上网行为规范和审计功能，审计日志实时上传到</w:t>
      </w:r>
      <w:r>
        <w:rPr>
          <w:rFonts w:ascii="Times New Roman" w:hAnsi="Times New Roman" w:hint="eastAsia"/>
        </w:rPr>
        <w:t>公安</w:t>
      </w:r>
      <w:r w:rsidRPr="00D43FAC">
        <w:rPr>
          <w:rFonts w:ascii="Times New Roman" w:hAnsi="Times New Roman" w:hint="eastAsia"/>
        </w:rPr>
        <w:t>非经营性中心，完全满足公安部</w:t>
      </w:r>
      <w:r w:rsidRPr="00D43FAC">
        <w:rPr>
          <w:rFonts w:ascii="Times New Roman" w:hAnsi="Times New Roman" w:hint="eastAsia"/>
        </w:rPr>
        <w:t>82</w:t>
      </w:r>
      <w:r w:rsidRPr="00D43FAC">
        <w:rPr>
          <w:rFonts w:ascii="Times New Roman" w:hAnsi="Times New Roman" w:hint="eastAsia"/>
        </w:rPr>
        <w:t>号</w:t>
      </w:r>
      <w:r>
        <w:rPr>
          <w:rFonts w:ascii="Times New Roman" w:hAnsi="Times New Roman" w:hint="eastAsia"/>
        </w:rPr>
        <w:t>令</w:t>
      </w:r>
      <w:r w:rsidRPr="00D43FAC">
        <w:rPr>
          <w:rFonts w:ascii="Times New Roman" w:hAnsi="Times New Roman" w:hint="eastAsia"/>
        </w:rPr>
        <w:t>的要求。</w:t>
      </w:r>
    </w:p>
    <w:p w14:paraId="34688616" w14:textId="77777777" w:rsidR="00FA405F" w:rsidRPr="00CA7FAF" w:rsidRDefault="00FA405F" w:rsidP="00FA405F">
      <w:pPr>
        <w:spacing w:beforeLines="50" w:before="156" w:afterLines="50" w:after="156" w:line="360" w:lineRule="auto"/>
        <w:ind w:firstLine="420"/>
        <w:rPr>
          <w:rFonts w:ascii="Times New Roman" w:hAnsi="Times New Roman"/>
        </w:rPr>
      </w:pPr>
    </w:p>
    <w:p w14:paraId="28ECD376" w14:textId="77777777" w:rsidR="00FA405F" w:rsidRPr="00CA7FAF" w:rsidRDefault="00FA405F" w:rsidP="00FA405F">
      <w:pPr>
        <w:ind w:left="3080" w:hangingChars="1400" w:hanging="3080"/>
        <w:jc w:val="center"/>
        <w:rPr>
          <w:rFonts w:ascii="Times New Roman" w:hAnsi="Times New Roman"/>
        </w:rPr>
      </w:pPr>
      <w:r>
        <w:rPr>
          <w:rFonts w:ascii="Times New Roman" w:hAnsi="Times New Roman"/>
          <w:noProof/>
        </w:rPr>
        <w:drawing>
          <wp:inline distT="0" distB="0" distL="0" distR="0" wp14:anchorId="3AC05885" wp14:editId="0010B885">
            <wp:extent cx="1962150" cy="13430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343025"/>
                    </a:xfrm>
                    <a:prstGeom prst="rect">
                      <a:avLst/>
                    </a:prstGeom>
                    <a:noFill/>
                    <a:ln>
                      <a:noFill/>
                    </a:ln>
                  </pic:spPr>
                </pic:pic>
              </a:graphicData>
            </a:graphic>
          </wp:inline>
        </w:drawing>
      </w:r>
    </w:p>
    <w:p w14:paraId="20791BB4" w14:textId="77777777" w:rsidR="00FA405F" w:rsidRDefault="00FA405F" w:rsidP="00FA405F">
      <w:pPr>
        <w:jc w:val="center"/>
        <w:rPr>
          <w:rFonts w:ascii="Times New Roman" w:hAnsi="Times New Roman"/>
          <w:sz w:val="18"/>
          <w:szCs w:val="18"/>
        </w:rPr>
      </w:pPr>
      <w:r>
        <w:rPr>
          <w:rFonts w:ascii="Times New Roman" w:hAnsi="Times New Roman"/>
          <w:sz w:val="18"/>
          <w:szCs w:val="18"/>
        </w:rPr>
        <w:t>(SURF-W-AP35</w:t>
      </w:r>
      <w:r w:rsidRPr="00CA7FAF">
        <w:rPr>
          <w:rFonts w:ascii="Times New Roman" w:hAnsi="Times New Roman"/>
          <w:sz w:val="18"/>
          <w:szCs w:val="18"/>
        </w:rPr>
        <w:t>产品实物图</w:t>
      </w:r>
      <w:r w:rsidRPr="00CA7FAF">
        <w:rPr>
          <w:rFonts w:ascii="Times New Roman" w:hAnsi="Times New Roman"/>
          <w:sz w:val="18"/>
          <w:szCs w:val="18"/>
        </w:rPr>
        <w:t>)</w:t>
      </w:r>
    </w:p>
    <w:p w14:paraId="612886F4" w14:textId="77777777" w:rsidR="00FA405F" w:rsidRPr="00412752" w:rsidRDefault="00FA405F" w:rsidP="00FA405F">
      <w:pPr>
        <w:rPr>
          <w:i/>
          <w:color w:val="FF0000"/>
        </w:rPr>
      </w:pPr>
    </w:p>
    <w:p w14:paraId="6ACE322E" w14:textId="77777777" w:rsidR="00FA405F" w:rsidRPr="00CA7FAF" w:rsidRDefault="00FA405F" w:rsidP="00FA405F">
      <w:pPr>
        <w:pStyle w:val="10"/>
        <w:tabs>
          <w:tab w:val="clear" w:pos="360"/>
        </w:tabs>
        <w:ind w:left="907" w:hanging="907"/>
      </w:pPr>
      <w:r>
        <w:br w:type="page"/>
      </w:r>
      <w:bookmarkStart w:id="1" w:name="_Toc16846539"/>
      <w:r>
        <w:rPr>
          <w:rFonts w:hint="eastAsia"/>
        </w:rPr>
        <w:lastRenderedPageBreak/>
        <w:t>产品特点</w:t>
      </w:r>
      <w:bookmarkEnd w:id="1"/>
    </w:p>
    <w:p w14:paraId="0367EC00" w14:textId="77777777" w:rsidR="00FA405F" w:rsidRPr="0027315B" w:rsidRDefault="00FA405F" w:rsidP="00FA405F">
      <w:pPr>
        <w:pStyle w:val="22"/>
        <w:tabs>
          <w:tab w:val="clear" w:pos="360"/>
        </w:tabs>
        <w:ind w:left="794" w:hanging="794"/>
      </w:pPr>
      <w:bookmarkStart w:id="2" w:name="_Toc16846540"/>
      <w:r w:rsidRPr="0027315B">
        <w:t>入墙式设计，安全美观实用</w:t>
      </w:r>
      <w:bookmarkEnd w:id="2"/>
      <w:r w:rsidRPr="0027315B">
        <w:t xml:space="preserve"> </w:t>
      </w:r>
    </w:p>
    <w:p w14:paraId="44D57505" w14:textId="77777777" w:rsidR="00FA405F" w:rsidRPr="00F90F61" w:rsidRDefault="00FA405F" w:rsidP="00FA405F">
      <w:pPr>
        <w:spacing w:line="360" w:lineRule="auto"/>
        <w:ind w:firstLine="420"/>
        <w:rPr>
          <w:rFonts w:ascii="Times New Roman" w:hAnsi="Times New Roman"/>
        </w:rPr>
      </w:pPr>
      <w:r w:rsidRPr="004B1886">
        <w:rPr>
          <w:rFonts w:ascii="Times New Roman" w:hAnsi="Times New Roman" w:hint="eastAsia"/>
        </w:rPr>
        <w:t>采用标准</w:t>
      </w:r>
      <w:r w:rsidRPr="004B1886">
        <w:rPr>
          <w:rFonts w:ascii="Times New Roman" w:hAnsi="Times New Roman" w:hint="eastAsia"/>
        </w:rPr>
        <w:t>86</w:t>
      </w:r>
      <w:r w:rsidRPr="004B1886">
        <w:rPr>
          <w:rFonts w:ascii="Times New Roman" w:hAnsi="Times New Roman" w:hint="eastAsia"/>
        </w:rPr>
        <w:t>盒设计，可以直接在原有面板上进行替代安装，无需重新对墙体、墙内埋线进行施工，在保持墙体原有的美观之外，在一些公共场所更能保证设备的安全，具有良好的防盗功能。</w:t>
      </w:r>
    </w:p>
    <w:p w14:paraId="4BF7236C" w14:textId="77777777" w:rsidR="00FA405F" w:rsidRPr="0027315B" w:rsidRDefault="00FA405F" w:rsidP="00FA405F">
      <w:pPr>
        <w:pStyle w:val="22"/>
        <w:tabs>
          <w:tab w:val="clear" w:pos="360"/>
        </w:tabs>
        <w:ind w:left="794" w:hanging="794"/>
      </w:pPr>
      <w:bookmarkStart w:id="3" w:name="_Toc16846541"/>
      <w:r w:rsidRPr="0027315B">
        <w:t>易于部署维护，省心省力</w:t>
      </w:r>
      <w:bookmarkEnd w:id="3"/>
    </w:p>
    <w:p w14:paraId="6316C192" w14:textId="77777777" w:rsidR="00FA405F" w:rsidRPr="00F90F61" w:rsidRDefault="00FA405F" w:rsidP="00FA405F">
      <w:pPr>
        <w:spacing w:line="360" w:lineRule="auto"/>
        <w:ind w:firstLine="420"/>
        <w:rPr>
          <w:rFonts w:ascii="Times New Roman" w:hAnsi="Times New Roman"/>
        </w:rPr>
      </w:pPr>
      <w:r w:rsidRPr="00F90F61">
        <w:rPr>
          <w:rFonts w:ascii="Times New Roman" w:hAnsi="Times New Roman"/>
        </w:rPr>
        <w:t>室内环境复杂，墙体厚实，单台</w:t>
      </w:r>
      <w:r w:rsidRPr="00F90F61">
        <w:rPr>
          <w:rFonts w:ascii="Times New Roman" w:hAnsi="Times New Roman"/>
        </w:rPr>
        <w:t>AP</w:t>
      </w:r>
      <w:r w:rsidRPr="00F90F61">
        <w:rPr>
          <w:rFonts w:ascii="Times New Roman" w:hAnsi="Times New Roman"/>
        </w:rPr>
        <w:t>难以达到完美覆盖。</w:t>
      </w:r>
      <w:r>
        <w:rPr>
          <w:rFonts w:ascii="Times New Roman" w:hAnsi="Times New Roman"/>
        </w:rPr>
        <w:t>任子行</w:t>
      </w:r>
      <w:r w:rsidRPr="00F90F61">
        <w:rPr>
          <w:rFonts w:ascii="Times New Roman" w:hAnsi="Times New Roman"/>
        </w:rPr>
        <w:t>入墙式</w:t>
      </w:r>
      <w:r>
        <w:rPr>
          <w:rFonts w:ascii="Times New Roman" w:hAnsi="Times New Roman"/>
        </w:rPr>
        <w:t>SURF-W-AP35</w:t>
      </w:r>
      <w:r w:rsidRPr="00F90F61">
        <w:rPr>
          <w:rFonts w:ascii="Times New Roman" w:hAnsi="Times New Roman"/>
        </w:rPr>
        <w:t>专为这种复杂环境设计，一个客房放置一个</w:t>
      </w:r>
      <w:r>
        <w:rPr>
          <w:rFonts w:ascii="Times New Roman" w:hAnsi="Times New Roman"/>
        </w:rPr>
        <w:t>SURF-W-AP35</w:t>
      </w:r>
      <w:r w:rsidRPr="00F90F61">
        <w:rPr>
          <w:rFonts w:ascii="Times New Roman" w:hAnsi="Times New Roman"/>
        </w:rPr>
        <w:t>，即能达到完美覆盖，又便于维护。</w:t>
      </w:r>
    </w:p>
    <w:p w14:paraId="7B0CE7FC" w14:textId="77777777" w:rsidR="00FA405F" w:rsidRPr="0027315B" w:rsidRDefault="00FA405F" w:rsidP="00FA405F">
      <w:pPr>
        <w:pStyle w:val="22"/>
        <w:tabs>
          <w:tab w:val="clear" w:pos="360"/>
        </w:tabs>
        <w:ind w:left="794" w:hanging="794"/>
      </w:pPr>
      <w:bookmarkStart w:id="4" w:name="_Toc16846542"/>
      <w:r w:rsidRPr="0027315B">
        <w:t>Pass through</w:t>
      </w:r>
      <w:r w:rsidRPr="0027315B">
        <w:t>口</w:t>
      </w:r>
      <w:bookmarkEnd w:id="4"/>
    </w:p>
    <w:p w14:paraId="392CA89B" w14:textId="77777777" w:rsidR="00FA405F" w:rsidRPr="00F90F61" w:rsidRDefault="00FA405F" w:rsidP="00FA405F">
      <w:pPr>
        <w:spacing w:line="360" w:lineRule="auto"/>
        <w:ind w:firstLine="420"/>
        <w:rPr>
          <w:rFonts w:ascii="Times New Roman" w:hAnsi="Times New Roman"/>
        </w:rPr>
      </w:pPr>
      <w:r w:rsidRPr="00F90F61">
        <w:rPr>
          <w:rFonts w:ascii="Times New Roman" w:hAnsi="Times New Roman"/>
        </w:rPr>
        <w:t>拥有一个电话</w:t>
      </w:r>
      <w:r w:rsidRPr="00F90F61">
        <w:rPr>
          <w:rFonts w:ascii="Times New Roman" w:hAnsi="Times New Roman"/>
        </w:rPr>
        <w:t xml:space="preserve">Pass through </w:t>
      </w:r>
      <w:r w:rsidRPr="00F90F61">
        <w:rPr>
          <w:rFonts w:ascii="Times New Roman" w:hAnsi="Times New Roman"/>
        </w:rPr>
        <w:t>口，可将电话线由墙内通过</w:t>
      </w:r>
      <w:r>
        <w:rPr>
          <w:rFonts w:ascii="Times New Roman" w:hAnsi="Times New Roman"/>
        </w:rPr>
        <w:t>SURF-W-AP35</w:t>
      </w:r>
      <w:r w:rsidRPr="00F90F61">
        <w:rPr>
          <w:rFonts w:ascii="Times New Roman" w:hAnsi="Times New Roman"/>
        </w:rPr>
        <w:t>上的两个直连接口引到墙外。</w:t>
      </w:r>
    </w:p>
    <w:p w14:paraId="014D181B" w14:textId="77777777" w:rsidR="00FA405F" w:rsidRPr="0027315B" w:rsidRDefault="00FA405F" w:rsidP="00FA405F">
      <w:pPr>
        <w:pStyle w:val="22"/>
        <w:tabs>
          <w:tab w:val="clear" w:pos="360"/>
        </w:tabs>
        <w:ind w:left="794" w:hanging="794"/>
      </w:pPr>
      <w:bookmarkStart w:id="5" w:name="_Toc16846543"/>
      <w:r w:rsidRPr="0027315B">
        <w:t>支持</w:t>
      </w:r>
      <w:r w:rsidRPr="0027315B">
        <w:t>Fat/Fit</w:t>
      </w:r>
      <w:r w:rsidRPr="0027315B">
        <w:t>两种模式</w:t>
      </w:r>
      <w:bookmarkEnd w:id="5"/>
      <w:r w:rsidRPr="0027315B">
        <w:t xml:space="preserve"> </w:t>
      </w:r>
    </w:p>
    <w:p w14:paraId="05A27677"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SURF-W-AP35</w:t>
      </w:r>
      <w:r w:rsidRPr="002453F6">
        <w:rPr>
          <w:rFonts w:ascii="Times New Roman" w:hAnsi="Times New Roman"/>
        </w:rPr>
        <w:t>支持</w:t>
      </w:r>
      <w:r w:rsidRPr="002453F6">
        <w:rPr>
          <w:rFonts w:ascii="Times New Roman" w:hAnsi="Times New Roman"/>
        </w:rPr>
        <w:t>Fat</w:t>
      </w:r>
      <w:r w:rsidRPr="002453F6">
        <w:rPr>
          <w:rFonts w:ascii="Times New Roman" w:hAnsi="Times New Roman"/>
        </w:rPr>
        <w:t>和</w:t>
      </w:r>
      <w:r w:rsidRPr="002453F6">
        <w:rPr>
          <w:rFonts w:ascii="Times New Roman" w:hAnsi="Times New Roman"/>
        </w:rPr>
        <w:t>Fit</w:t>
      </w:r>
      <w:r w:rsidRPr="002453F6">
        <w:rPr>
          <w:rFonts w:ascii="Times New Roman" w:hAnsi="Times New Roman"/>
        </w:rPr>
        <w:t>两种工作模式，根据网络规划的需要，可以灵活地在</w:t>
      </w:r>
      <w:r w:rsidRPr="002453F6">
        <w:rPr>
          <w:rFonts w:ascii="Times New Roman" w:hAnsi="Times New Roman"/>
        </w:rPr>
        <w:t>Fat</w:t>
      </w:r>
      <w:r w:rsidRPr="002453F6">
        <w:rPr>
          <w:rFonts w:ascii="Times New Roman" w:hAnsi="Times New Roman"/>
        </w:rPr>
        <w:t>和</w:t>
      </w:r>
      <w:r w:rsidRPr="002453F6">
        <w:rPr>
          <w:rFonts w:ascii="Times New Roman" w:hAnsi="Times New Roman"/>
        </w:rPr>
        <w:t>Fit</w:t>
      </w:r>
      <w:r w:rsidRPr="002453F6">
        <w:rPr>
          <w:rFonts w:ascii="Times New Roman" w:hAnsi="Times New Roman"/>
        </w:rPr>
        <w:t>两种工作模式中切换，同时用户可以根据应用需求，灵活选择所需的设备出厂版本</w:t>
      </w:r>
      <w:r w:rsidRPr="002453F6">
        <w:rPr>
          <w:rFonts w:ascii="Times New Roman" w:hAnsi="Times New Roman"/>
        </w:rPr>
        <w:t>(Fat</w:t>
      </w:r>
      <w:r w:rsidRPr="002453F6">
        <w:rPr>
          <w:rFonts w:ascii="Times New Roman" w:hAnsi="Times New Roman"/>
        </w:rPr>
        <w:t>模式版本或</w:t>
      </w:r>
      <w:r w:rsidRPr="002453F6">
        <w:rPr>
          <w:rFonts w:ascii="Times New Roman" w:hAnsi="Times New Roman"/>
        </w:rPr>
        <w:t>Fit</w:t>
      </w:r>
      <w:r w:rsidRPr="002453F6">
        <w:rPr>
          <w:rFonts w:ascii="Times New Roman" w:hAnsi="Times New Roman"/>
        </w:rPr>
        <w:t>模式版本</w:t>
      </w:r>
      <w:r w:rsidRPr="002453F6">
        <w:rPr>
          <w:rFonts w:ascii="Times New Roman" w:hAnsi="Times New Roman"/>
        </w:rPr>
        <w:t>)</w:t>
      </w:r>
      <w:r w:rsidRPr="002453F6">
        <w:rPr>
          <w:rFonts w:ascii="Times New Roman" w:hAnsi="Times New Roman"/>
        </w:rPr>
        <w:t>。</w:t>
      </w:r>
      <w:r w:rsidRPr="002453F6">
        <w:rPr>
          <w:rFonts w:ascii="Times New Roman" w:hAnsi="Times New Roman"/>
        </w:rPr>
        <w:t xml:space="preserve"> </w:t>
      </w:r>
    </w:p>
    <w:p w14:paraId="44A75E9D"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当客户的无线网络初始规模较小时，客户只需采购</w:t>
      </w:r>
      <w:r w:rsidRPr="002453F6">
        <w:rPr>
          <w:rFonts w:ascii="Times New Roman" w:hAnsi="Times New Roman"/>
        </w:rPr>
        <w:t>SURF-W-AP35</w:t>
      </w:r>
      <w:r w:rsidRPr="002453F6">
        <w:rPr>
          <w:rFonts w:ascii="Times New Roman" w:hAnsi="Times New Roman"/>
        </w:rPr>
        <w:t>无线设备，并设置其工作模式为</w:t>
      </w:r>
      <w:r w:rsidRPr="002453F6">
        <w:rPr>
          <w:rFonts w:ascii="Times New Roman" w:hAnsi="Times New Roman"/>
        </w:rPr>
        <w:t>Fat</w:t>
      </w:r>
      <w:r w:rsidRPr="002453F6">
        <w:rPr>
          <w:rFonts w:ascii="Times New Roman" w:hAnsi="Times New Roman"/>
        </w:rPr>
        <w:t>模式。随着客户网络规模的不断扩容，当网络中应用的</w:t>
      </w:r>
      <w:r w:rsidRPr="002453F6">
        <w:rPr>
          <w:rFonts w:ascii="Times New Roman" w:hAnsi="Times New Roman"/>
        </w:rPr>
        <w:t>SURF-W-AP35</w:t>
      </w:r>
      <w:r w:rsidRPr="002453F6">
        <w:rPr>
          <w:rFonts w:ascii="Times New Roman" w:hAnsi="Times New Roman"/>
        </w:rPr>
        <w:t>无线设备达到几十甚至上百台时，为降低网络管理的复杂度，建议客户采购统一的无线控制器设备，便于集中管理网络中的所有的</w:t>
      </w:r>
      <w:r w:rsidRPr="002453F6">
        <w:rPr>
          <w:rFonts w:ascii="Times New Roman" w:hAnsi="Times New Roman"/>
        </w:rPr>
        <w:t>SURF-W-AP35</w:t>
      </w:r>
      <w:r w:rsidRPr="002453F6">
        <w:rPr>
          <w:rFonts w:ascii="Times New Roman" w:hAnsi="Times New Roman"/>
        </w:rPr>
        <w:t>无线设备，此时只需将其工作模式切换到</w:t>
      </w:r>
      <w:r w:rsidRPr="002453F6">
        <w:rPr>
          <w:rFonts w:ascii="Times New Roman" w:hAnsi="Times New Roman"/>
        </w:rPr>
        <w:t>Fit</w:t>
      </w:r>
      <w:r w:rsidRPr="002453F6">
        <w:rPr>
          <w:rFonts w:ascii="Times New Roman" w:hAnsi="Times New Roman"/>
        </w:rPr>
        <w:t>模式。</w:t>
      </w:r>
      <w:r w:rsidRPr="002453F6">
        <w:rPr>
          <w:rFonts w:ascii="Times New Roman" w:hAnsi="Times New Roman"/>
        </w:rPr>
        <w:t xml:space="preserve"> </w:t>
      </w:r>
    </w:p>
    <w:p w14:paraId="63E598E3"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SURF-W-AP35</w:t>
      </w:r>
      <w:r w:rsidRPr="002453F6">
        <w:rPr>
          <w:rFonts w:ascii="Times New Roman" w:hAnsi="Times New Roman"/>
        </w:rPr>
        <w:t>作为同时支持</w:t>
      </w:r>
      <w:r w:rsidRPr="002453F6">
        <w:rPr>
          <w:rFonts w:ascii="Times New Roman" w:hAnsi="Times New Roman"/>
        </w:rPr>
        <w:t>Fat/Fit</w:t>
      </w:r>
      <w:r w:rsidRPr="002453F6">
        <w:rPr>
          <w:rFonts w:ascii="Times New Roman" w:hAnsi="Times New Roman"/>
        </w:rPr>
        <w:t>两种工作模式的高速超百兆无线接入设备，工</w:t>
      </w:r>
      <w:r w:rsidRPr="002453F6">
        <w:rPr>
          <w:rFonts w:ascii="Times New Roman" w:hAnsi="Times New Roman"/>
        </w:rPr>
        <w:lastRenderedPageBreak/>
        <w:t>作模式切换过程只需要简易命令行，有利于将客户的无线网络由小型网络平滑升级到大型网络，从而更好地保护用户的投资，非常适合运营级大规模无线网络的平滑扩容升级。</w:t>
      </w:r>
      <w:r w:rsidRPr="002453F6">
        <w:rPr>
          <w:rFonts w:ascii="Times New Roman" w:hAnsi="Times New Roman"/>
        </w:rPr>
        <w:t xml:space="preserve"> </w:t>
      </w:r>
    </w:p>
    <w:p w14:paraId="7A2733F9" w14:textId="77777777" w:rsidR="00FA405F" w:rsidRPr="0027315B" w:rsidRDefault="00FA405F" w:rsidP="00FA405F">
      <w:pPr>
        <w:pStyle w:val="22"/>
        <w:tabs>
          <w:tab w:val="clear" w:pos="360"/>
        </w:tabs>
        <w:ind w:left="794" w:hanging="794"/>
      </w:pPr>
      <w:bookmarkStart w:id="6" w:name="_Toc16846544"/>
      <w:r w:rsidRPr="0027315B">
        <w:t>提供本地转发功能</w:t>
      </w:r>
      <w:bookmarkEnd w:id="6"/>
      <w:r w:rsidRPr="0027315B">
        <w:t xml:space="preserve"> </w:t>
      </w:r>
    </w:p>
    <w:p w14:paraId="4D01CCCB"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当</w:t>
      </w:r>
      <w:r w:rsidRPr="002453F6">
        <w:rPr>
          <w:rFonts w:ascii="Times New Roman" w:hAnsi="Times New Roman"/>
        </w:rPr>
        <w:t>SURF-W-AP35 (Fit</w:t>
      </w:r>
      <w:r w:rsidRPr="002453F6">
        <w:rPr>
          <w:rFonts w:ascii="Times New Roman" w:hAnsi="Times New Roman"/>
        </w:rPr>
        <w:t>模式</w:t>
      </w:r>
      <w:r w:rsidRPr="002453F6">
        <w:rPr>
          <w:rFonts w:ascii="Times New Roman" w:hAnsi="Times New Roman"/>
        </w:rPr>
        <w:t>)</w:t>
      </w:r>
      <w:r w:rsidRPr="002453F6">
        <w:rPr>
          <w:rFonts w:ascii="Times New Roman" w:hAnsi="Times New Roman"/>
        </w:rPr>
        <w:t>通过广域网方式转发时，无线接入设备部署在分支机构，而无线控制器部署在总部，所有用户数据由无线接入设备发送到无线控制器，再由无线控制器进行集中转发，导致转发效率低下。</w:t>
      </w:r>
      <w:r w:rsidRPr="002453F6">
        <w:rPr>
          <w:rFonts w:ascii="Times New Roman" w:hAnsi="Times New Roman"/>
        </w:rPr>
        <w:t>SURF-W-AP35</w:t>
      </w:r>
      <w:r w:rsidRPr="002453F6">
        <w:rPr>
          <w:rFonts w:ascii="Times New Roman" w:hAnsi="Times New Roman"/>
        </w:rPr>
        <w:t>可将数据报文在无线接入设备上直接转化为有线格式的报文，使得数据报文不经过无线控制器，而是在本地进行转发，大大提高了转发效率。</w:t>
      </w:r>
      <w:r w:rsidRPr="002453F6">
        <w:rPr>
          <w:rFonts w:ascii="Times New Roman" w:hAnsi="Times New Roman"/>
        </w:rPr>
        <w:t xml:space="preserve"> </w:t>
      </w:r>
    </w:p>
    <w:p w14:paraId="591A72F8" w14:textId="77777777" w:rsidR="00FA405F" w:rsidRPr="0027315B" w:rsidRDefault="00FA405F" w:rsidP="00FA405F">
      <w:pPr>
        <w:pStyle w:val="22"/>
        <w:tabs>
          <w:tab w:val="clear" w:pos="360"/>
        </w:tabs>
        <w:ind w:left="794" w:hanging="794"/>
      </w:pPr>
      <w:bookmarkStart w:id="7" w:name="_Toc16846545"/>
      <w:r w:rsidRPr="0027315B">
        <w:t>支持多种认证方式</w:t>
      </w:r>
      <w:bookmarkEnd w:id="7"/>
    </w:p>
    <w:p w14:paraId="66B96B29"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SURF-W-AP35</w:t>
      </w:r>
      <w:bookmarkStart w:id="8" w:name="_Toc216600080"/>
      <w:r w:rsidRPr="002453F6">
        <w:rPr>
          <w:rFonts w:ascii="Times New Roman" w:hAnsi="Times New Roman"/>
        </w:rPr>
        <w:t>为适应不同组网环境和不同应用需求，支持</w:t>
      </w:r>
      <w:bookmarkEnd w:id="8"/>
      <w:r w:rsidRPr="002453F6">
        <w:rPr>
          <w:rFonts w:ascii="Times New Roman" w:hAnsi="Times New Roman"/>
        </w:rPr>
        <w:t>Portal</w:t>
      </w:r>
      <w:r w:rsidRPr="002453F6">
        <w:rPr>
          <w:rFonts w:ascii="Times New Roman" w:hAnsi="Times New Roman"/>
        </w:rPr>
        <w:t>认证、微信认证、短信认证等多种认证方式，为不同行业应用提供了定制化的认证服务。</w:t>
      </w:r>
    </w:p>
    <w:p w14:paraId="7250E047" w14:textId="77777777" w:rsidR="00FA405F" w:rsidRPr="0027315B" w:rsidRDefault="00FA405F" w:rsidP="00FA405F">
      <w:pPr>
        <w:pStyle w:val="22"/>
        <w:tabs>
          <w:tab w:val="clear" w:pos="360"/>
        </w:tabs>
        <w:ind w:left="794" w:hanging="794"/>
      </w:pPr>
      <w:bookmarkStart w:id="9" w:name="_Toc16846546"/>
      <w:r w:rsidRPr="0027315B">
        <w:t>无缝漫游</w:t>
      </w:r>
      <w:bookmarkEnd w:id="9"/>
    </w:p>
    <w:p w14:paraId="23B90293"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FIT</w:t>
      </w:r>
      <w:r w:rsidRPr="002453F6">
        <w:rPr>
          <w:rFonts w:ascii="Times New Roman" w:hAnsi="Times New Roman"/>
        </w:rPr>
        <w:t>模式下，</w:t>
      </w:r>
      <w:r w:rsidRPr="002453F6">
        <w:rPr>
          <w:rFonts w:ascii="Times New Roman" w:hAnsi="Times New Roman"/>
        </w:rPr>
        <w:t>SURF-W-AP35</w:t>
      </w:r>
      <w:r w:rsidRPr="002453F6">
        <w:rPr>
          <w:rFonts w:ascii="Times New Roman" w:hAnsi="Times New Roman"/>
        </w:rPr>
        <w:t>不但能方便地实施二层漫游，而且非常有利于跨三层的漫游实现，为客户提供无感知的无缝漫游体验。</w:t>
      </w:r>
    </w:p>
    <w:p w14:paraId="0BA481C5" w14:textId="77777777" w:rsidR="00FA405F" w:rsidRPr="0027315B" w:rsidRDefault="00FA405F" w:rsidP="00FA405F">
      <w:pPr>
        <w:pStyle w:val="22"/>
        <w:tabs>
          <w:tab w:val="clear" w:pos="360"/>
        </w:tabs>
        <w:ind w:left="794" w:hanging="794"/>
      </w:pPr>
      <w:bookmarkStart w:id="10" w:name="_Toc16846547"/>
      <w:r w:rsidRPr="0027315B">
        <w:t>负载均衡</w:t>
      </w:r>
      <w:bookmarkEnd w:id="10"/>
    </w:p>
    <w:p w14:paraId="4113172B"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SURF-W-AP35</w:t>
      </w:r>
      <w:r w:rsidRPr="002453F6">
        <w:rPr>
          <w:rFonts w:ascii="Times New Roman" w:hAnsi="Times New Roman"/>
        </w:rPr>
        <w:t>支持按接入用户数量和流量的复杂均衡方式，实现多个</w:t>
      </w:r>
      <w:r w:rsidRPr="002453F6">
        <w:rPr>
          <w:rFonts w:ascii="Times New Roman" w:hAnsi="Times New Roman"/>
        </w:rPr>
        <w:t>AP</w:t>
      </w:r>
      <w:r w:rsidRPr="002453F6">
        <w:rPr>
          <w:rFonts w:ascii="Times New Roman" w:hAnsi="Times New Roman"/>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网络容量。</w:t>
      </w:r>
    </w:p>
    <w:p w14:paraId="146C93BB" w14:textId="77777777" w:rsidR="00FA405F" w:rsidRPr="0027315B" w:rsidRDefault="00FA405F" w:rsidP="00FA405F">
      <w:pPr>
        <w:pStyle w:val="22"/>
        <w:tabs>
          <w:tab w:val="clear" w:pos="360"/>
        </w:tabs>
        <w:ind w:left="794" w:hanging="794"/>
      </w:pPr>
      <w:bookmarkStart w:id="11" w:name="_Toc16846548"/>
      <w:r w:rsidRPr="0027315B">
        <w:lastRenderedPageBreak/>
        <w:t>逐包功率控制</w:t>
      </w:r>
      <w:bookmarkEnd w:id="11"/>
    </w:p>
    <w:p w14:paraId="246C2EDF"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根据发送对端的信号强度、丢包率等情况在工作模式下的发送速率集中指定合适的发送速率和发射功率。减小</w:t>
      </w:r>
      <w:r w:rsidRPr="002453F6">
        <w:rPr>
          <w:rFonts w:ascii="Times New Roman" w:hAnsi="Times New Roman"/>
        </w:rPr>
        <w:t>AP</w:t>
      </w:r>
      <w:r w:rsidRPr="002453F6">
        <w:rPr>
          <w:rFonts w:ascii="Times New Roman" w:hAnsi="Times New Roman"/>
        </w:rPr>
        <w:t>对其它无线设备的干扰，适用于高密覆盖场合且环保节能。</w:t>
      </w:r>
    </w:p>
    <w:p w14:paraId="654EF4DB" w14:textId="77777777" w:rsidR="00FA405F" w:rsidRPr="0027315B" w:rsidRDefault="00FA405F" w:rsidP="00FA405F">
      <w:pPr>
        <w:pStyle w:val="22"/>
        <w:tabs>
          <w:tab w:val="clear" w:pos="360"/>
        </w:tabs>
        <w:ind w:left="794" w:hanging="794"/>
      </w:pPr>
      <w:bookmarkStart w:id="12" w:name="_Toc16846549"/>
      <w:r>
        <w:rPr>
          <w:rFonts w:hint="eastAsia"/>
        </w:rPr>
        <w:t>高性能芯片方案，传输更快更稳定</w:t>
      </w:r>
      <w:bookmarkEnd w:id="12"/>
    </w:p>
    <w:p w14:paraId="21145937" w14:textId="77777777" w:rsidR="00FA405F" w:rsidRPr="002453F6" w:rsidRDefault="00FA405F" w:rsidP="002453F6">
      <w:pPr>
        <w:spacing w:line="360" w:lineRule="auto"/>
        <w:ind w:firstLine="420"/>
        <w:rPr>
          <w:rFonts w:ascii="Times New Roman" w:hAnsi="Times New Roman"/>
        </w:rPr>
      </w:pPr>
      <w:r>
        <w:rPr>
          <w:rFonts w:ascii="Times New Roman" w:hAnsi="Times New Roman"/>
        </w:rPr>
        <w:t>SURF-W-AP35</w:t>
      </w:r>
      <w:r w:rsidRPr="002453F6">
        <w:rPr>
          <w:rFonts w:ascii="Times New Roman" w:hAnsi="Times New Roman" w:hint="eastAsia"/>
        </w:rPr>
        <w:t>采用高通高性能芯片方案。基于</w:t>
      </w:r>
      <w:r w:rsidRPr="002453F6">
        <w:rPr>
          <w:rFonts w:ascii="Times New Roman" w:hAnsi="Times New Roman" w:hint="eastAsia"/>
        </w:rPr>
        <w:t>IEEE802.11ac</w:t>
      </w:r>
      <w:r w:rsidRPr="002453F6">
        <w:rPr>
          <w:rFonts w:ascii="Times New Roman" w:hAnsi="Times New Roman" w:hint="eastAsia"/>
        </w:rPr>
        <w:t>标准、采用</w:t>
      </w:r>
      <w:r w:rsidRPr="002453F6">
        <w:rPr>
          <w:rFonts w:ascii="Times New Roman" w:hAnsi="Times New Roman" w:hint="eastAsia"/>
        </w:rPr>
        <w:t>MIMO</w:t>
      </w:r>
      <w:r w:rsidRPr="002453F6">
        <w:rPr>
          <w:rFonts w:ascii="Times New Roman" w:hAnsi="Times New Roman" w:hint="eastAsia"/>
        </w:rPr>
        <w:t>等技术可提供最高达</w:t>
      </w:r>
      <w:r w:rsidRPr="002453F6">
        <w:rPr>
          <w:rFonts w:ascii="Times New Roman" w:hAnsi="Times New Roman" w:hint="eastAsia"/>
        </w:rPr>
        <w:t>733Mbps</w:t>
      </w:r>
      <w:r w:rsidRPr="002453F6">
        <w:rPr>
          <w:rFonts w:ascii="Times New Roman" w:hAnsi="Times New Roman" w:hint="eastAsia"/>
        </w:rPr>
        <w:t>的传输速率，同时内置天线针对墙面优化设计，实现精准覆盖无死角，稳定高速不掉线</w:t>
      </w:r>
      <w:r w:rsidRPr="002453F6">
        <w:rPr>
          <w:rFonts w:ascii="Times New Roman" w:hAnsi="Times New Roman"/>
        </w:rPr>
        <w:t>。</w:t>
      </w:r>
    </w:p>
    <w:p w14:paraId="24AF5CC9" w14:textId="77777777" w:rsidR="00FA405F" w:rsidRPr="00446733" w:rsidRDefault="00FA405F" w:rsidP="00FA405F">
      <w:pPr>
        <w:pStyle w:val="10"/>
        <w:tabs>
          <w:tab w:val="clear" w:pos="360"/>
        </w:tabs>
        <w:ind w:left="907" w:hanging="907"/>
      </w:pPr>
      <w:r>
        <w:br w:type="page"/>
      </w:r>
      <w:bookmarkStart w:id="13" w:name="_Toc16846550"/>
      <w:r>
        <w:rPr>
          <w:rFonts w:hint="eastAsia"/>
        </w:rPr>
        <w:lastRenderedPageBreak/>
        <w:t>产品特色功能</w:t>
      </w:r>
      <w:bookmarkEnd w:id="13"/>
    </w:p>
    <w:p w14:paraId="768761A2" w14:textId="77777777" w:rsidR="00FA405F" w:rsidRPr="006E19C4" w:rsidRDefault="00FA405F" w:rsidP="00FA405F">
      <w:pPr>
        <w:pStyle w:val="22"/>
        <w:tabs>
          <w:tab w:val="clear" w:pos="360"/>
        </w:tabs>
        <w:ind w:left="794" w:hanging="794"/>
      </w:pPr>
      <w:bookmarkStart w:id="14" w:name="_Toc450743849"/>
      <w:bookmarkStart w:id="15" w:name="_Toc16846551"/>
      <w:bookmarkStart w:id="16" w:name="_Toc423419264"/>
      <w:r>
        <w:rPr>
          <w:rFonts w:hint="eastAsia"/>
        </w:rPr>
        <w:t>嵌入式审计</w:t>
      </w:r>
      <w:bookmarkEnd w:id="14"/>
      <w:bookmarkEnd w:id="15"/>
    </w:p>
    <w:p w14:paraId="42B98328" w14:textId="77777777" w:rsidR="00FA405F" w:rsidRDefault="00FA405F" w:rsidP="00FA405F">
      <w:pPr>
        <w:spacing w:beforeLines="50" w:before="156" w:afterLines="50" w:after="156" w:line="360" w:lineRule="auto"/>
        <w:ind w:firstLineChars="200" w:firstLine="440"/>
      </w:pPr>
      <w:r>
        <w:rPr>
          <w:szCs w:val="20"/>
        </w:rPr>
        <w:t>SURF-W-AP35</w:t>
      </w:r>
      <w:r>
        <w:rPr>
          <w:szCs w:val="20"/>
        </w:rPr>
        <w:t>是任子行专门为满足公安</w:t>
      </w:r>
      <w:r>
        <w:rPr>
          <w:rFonts w:hint="eastAsia"/>
          <w:szCs w:val="20"/>
        </w:rPr>
        <w:t>审计需求</w:t>
      </w:r>
      <w:r>
        <w:rPr>
          <w:szCs w:val="20"/>
        </w:rPr>
        <w:t>开发的一款产品</w:t>
      </w:r>
      <w:r>
        <w:rPr>
          <w:rFonts w:hint="eastAsia"/>
          <w:szCs w:val="20"/>
        </w:rPr>
        <w:t>。</w:t>
      </w:r>
      <w:r w:rsidRPr="008417DD">
        <w:rPr>
          <w:rFonts w:hint="eastAsia"/>
          <w:szCs w:val="20"/>
        </w:rPr>
        <w:t>嵌入式审计功能</w:t>
      </w:r>
      <w:r>
        <w:rPr>
          <w:rFonts w:hint="eastAsia"/>
          <w:szCs w:val="20"/>
        </w:rPr>
        <w:t>开启</w:t>
      </w:r>
      <w:r w:rsidRPr="008417DD">
        <w:rPr>
          <w:rFonts w:hint="eastAsia"/>
          <w:szCs w:val="20"/>
        </w:rPr>
        <w:t>后，</w:t>
      </w:r>
      <w:r>
        <w:rPr>
          <w:rFonts w:hint="eastAsia"/>
          <w:szCs w:val="20"/>
        </w:rPr>
        <w:t>所有</w:t>
      </w:r>
      <w:r>
        <w:rPr>
          <w:szCs w:val="20"/>
        </w:rPr>
        <w:t>匹配</w:t>
      </w:r>
      <w:r>
        <w:rPr>
          <w:rFonts w:hint="eastAsia"/>
          <w:szCs w:val="20"/>
        </w:rPr>
        <w:t>、</w:t>
      </w:r>
      <w:r>
        <w:rPr>
          <w:szCs w:val="20"/>
        </w:rPr>
        <w:t>符合</w:t>
      </w:r>
      <w:r>
        <w:rPr>
          <w:rFonts w:hint="eastAsia"/>
          <w:szCs w:val="20"/>
        </w:rPr>
        <w:t>审计</w:t>
      </w:r>
      <w:r>
        <w:rPr>
          <w:szCs w:val="20"/>
        </w:rPr>
        <w:t>特征库</w:t>
      </w:r>
      <w:r>
        <w:rPr>
          <w:rFonts w:hint="eastAsia"/>
          <w:szCs w:val="20"/>
        </w:rPr>
        <w:t>的</w:t>
      </w:r>
      <w:r w:rsidRPr="008417DD">
        <w:rPr>
          <w:rFonts w:hint="eastAsia"/>
          <w:szCs w:val="20"/>
        </w:rPr>
        <w:t>终端用户数据</w:t>
      </w:r>
      <w:r w:rsidRPr="008417DD">
        <w:rPr>
          <w:szCs w:val="20"/>
        </w:rPr>
        <w:t>都会上传到</w:t>
      </w:r>
      <w:r>
        <w:rPr>
          <w:rFonts w:hint="eastAsia"/>
          <w:szCs w:val="20"/>
        </w:rPr>
        <w:t>公安审计中心</w:t>
      </w:r>
      <w:r w:rsidRPr="008417DD">
        <w:rPr>
          <w:rFonts w:hint="eastAsia"/>
          <w:szCs w:val="20"/>
        </w:rPr>
        <w:t>，</w:t>
      </w:r>
      <w:r w:rsidRPr="00B47861">
        <w:rPr>
          <w:rFonts w:hint="eastAsia"/>
          <w:szCs w:val="20"/>
        </w:rPr>
        <w:t>从而帮助商户、企业满足法律合规。</w:t>
      </w:r>
      <w:r>
        <w:rPr>
          <w:szCs w:val="20"/>
        </w:rPr>
        <w:t>。</w:t>
      </w:r>
    </w:p>
    <w:p w14:paraId="61E96062" w14:textId="77777777" w:rsidR="00FA405F" w:rsidRPr="006E19C4" w:rsidRDefault="00FA405F" w:rsidP="00FA405F">
      <w:pPr>
        <w:pStyle w:val="22"/>
        <w:tabs>
          <w:tab w:val="clear" w:pos="360"/>
        </w:tabs>
        <w:ind w:left="794" w:hanging="794"/>
      </w:pPr>
      <w:bookmarkStart w:id="17" w:name="_Toc16846552"/>
      <w:r w:rsidRPr="006E19C4">
        <w:rPr>
          <w:rFonts w:hint="eastAsia"/>
        </w:rPr>
        <w:t>速率</w:t>
      </w:r>
      <w:r>
        <w:rPr>
          <w:rFonts w:hint="eastAsia"/>
        </w:rPr>
        <w:t>集</w:t>
      </w:r>
      <w:r w:rsidRPr="006E19C4">
        <w:rPr>
          <w:rFonts w:hint="eastAsia"/>
        </w:rPr>
        <w:t>设置</w:t>
      </w:r>
      <w:bookmarkEnd w:id="16"/>
      <w:bookmarkEnd w:id="17"/>
    </w:p>
    <w:p w14:paraId="51237B0C" w14:textId="77777777" w:rsidR="00FA405F" w:rsidRPr="002453F6" w:rsidRDefault="00FA405F" w:rsidP="002453F6">
      <w:pPr>
        <w:spacing w:line="360" w:lineRule="auto"/>
        <w:ind w:firstLine="420"/>
        <w:rPr>
          <w:rFonts w:ascii="Times New Roman" w:hAnsi="Times New Roman"/>
        </w:rPr>
      </w:pPr>
      <w:r w:rsidRPr="002453F6">
        <w:rPr>
          <w:rFonts w:ascii="Times New Roman" w:hAnsi="Times New Roman"/>
        </w:rPr>
        <w:t>配置</w:t>
      </w:r>
      <w:r w:rsidRPr="002453F6">
        <w:rPr>
          <w:rFonts w:ascii="Times New Roman" w:hAnsi="Times New Roman"/>
        </w:rPr>
        <w:t>AP</w:t>
      </w:r>
      <w:r w:rsidRPr="002453F6">
        <w:rPr>
          <w:rFonts w:ascii="Times New Roman" w:hAnsi="Times New Roman"/>
        </w:rPr>
        <w:t>支持的速率，可屏蔽低速率设备对无线性能的影响。</w:t>
      </w:r>
    </w:p>
    <w:p w14:paraId="59346754" w14:textId="77777777" w:rsidR="00FA405F" w:rsidRPr="0027315B" w:rsidRDefault="00FA405F" w:rsidP="00FA405F">
      <w:pPr>
        <w:pStyle w:val="22"/>
        <w:tabs>
          <w:tab w:val="clear" w:pos="360"/>
        </w:tabs>
        <w:ind w:left="794" w:hanging="794"/>
      </w:pPr>
      <w:bookmarkStart w:id="18" w:name="_Toc16846553"/>
      <w:bookmarkStart w:id="19" w:name="_Toc423419265"/>
      <w:r w:rsidRPr="0027315B">
        <w:t>提供</w:t>
      </w:r>
      <w:r w:rsidRPr="0027315B">
        <w:t>11n only</w:t>
      </w:r>
      <w:r w:rsidRPr="0027315B">
        <w:t>接入功能</w:t>
      </w:r>
      <w:bookmarkEnd w:id="18"/>
      <w:r w:rsidRPr="0027315B">
        <w:t xml:space="preserve"> </w:t>
      </w:r>
    </w:p>
    <w:p w14:paraId="4A6CF7E7" w14:textId="77777777" w:rsidR="00FA405F" w:rsidRPr="002453F6" w:rsidRDefault="00FA405F" w:rsidP="00FA405F">
      <w:pPr>
        <w:spacing w:line="360" w:lineRule="auto"/>
        <w:ind w:firstLine="420"/>
        <w:rPr>
          <w:rFonts w:ascii="Times New Roman" w:hAnsi="Times New Roman"/>
        </w:rPr>
      </w:pPr>
      <w:r w:rsidRPr="002453F6">
        <w:rPr>
          <w:rFonts w:ascii="Times New Roman" w:hAnsi="Times New Roman"/>
        </w:rPr>
        <w:t>由于</w:t>
      </w:r>
      <w:r w:rsidRPr="002453F6">
        <w:rPr>
          <w:rFonts w:ascii="Times New Roman" w:hAnsi="Times New Roman"/>
        </w:rPr>
        <w:t>802.11n</w:t>
      </w:r>
      <w:r w:rsidRPr="002453F6">
        <w:rPr>
          <w:rFonts w:ascii="Times New Roman" w:hAnsi="Times New Roman"/>
        </w:rPr>
        <w:t>向下兼容</w:t>
      </w:r>
      <w:r w:rsidRPr="002453F6">
        <w:rPr>
          <w:rFonts w:ascii="Times New Roman" w:hAnsi="Times New Roman"/>
        </w:rPr>
        <w:t>802.11b/g</w:t>
      </w:r>
      <w:r w:rsidRPr="002453F6">
        <w:rPr>
          <w:rFonts w:ascii="Times New Roman" w:hAnsi="Times New Roman"/>
        </w:rPr>
        <w:t>协议，故通常情况下，</w:t>
      </w:r>
      <w:r w:rsidRPr="002453F6">
        <w:rPr>
          <w:rFonts w:ascii="Times New Roman" w:hAnsi="Times New Roman"/>
        </w:rPr>
        <w:t>802.11b/g</w:t>
      </w:r>
      <w:r w:rsidRPr="002453F6">
        <w:rPr>
          <w:rFonts w:ascii="Times New Roman" w:hAnsi="Times New Roman"/>
        </w:rPr>
        <w:t>用户也能接入到</w:t>
      </w:r>
      <w:r w:rsidRPr="002453F6">
        <w:rPr>
          <w:rFonts w:ascii="Times New Roman" w:hAnsi="Times New Roman"/>
        </w:rPr>
        <w:t>802.11n</w:t>
      </w:r>
      <w:r w:rsidRPr="002453F6">
        <w:rPr>
          <w:rFonts w:ascii="Times New Roman" w:hAnsi="Times New Roman"/>
        </w:rPr>
        <w:t>的无线接入设备上。但这种兼容能力的提供，会造成具备</w:t>
      </w:r>
      <w:r w:rsidRPr="002453F6">
        <w:rPr>
          <w:rFonts w:ascii="Times New Roman" w:hAnsi="Times New Roman"/>
        </w:rPr>
        <w:t>802.11n</w:t>
      </w:r>
      <w:r w:rsidRPr="002453F6">
        <w:rPr>
          <w:rFonts w:ascii="Times New Roman" w:hAnsi="Times New Roman"/>
        </w:rPr>
        <w:t>接入能力的用户实际使用性能产生一定程度的下降。</w:t>
      </w:r>
      <w:r w:rsidRPr="002453F6">
        <w:rPr>
          <w:rFonts w:ascii="Times New Roman" w:hAnsi="Times New Roman"/>
        </w:rPr>
        <w:t>SURF-W-AP35</w:t>
      </w:r>
      <w:r w:rsidRPr="002453F6">
        <w:rPr>
          <w:rFonts w:ascii="Times New Roman" w:hAnsi="Times New Roman"/>
        </w:rPr>
        <w:t>支持将设备的射频设置为</w:t>
      </w:r>
      <w:r w:rsidRPr="002453F6">
        <w:rPr>
          <w:rFonts w:ascii="Times New Roman" w:hAnsi="Times New Roman"/>
        </w:rPr>
        <w:t>11n only</w:t>
      </w:r>
      <w:r w:rsidRPr="002453F6">
        <w:rPr>
          <w:rFonts w:ascii="Times New Roman" w:hAnsi="Times New Roman"/>
        </w:rPr>
        <w:t>模式，使得</w:t>
      </w:r>
      <w:r w:rsidRPr="002453F6">
        <w:rPr>
          <w:rFonts w:ascii="Times New Roman" w:hAnsi="Times New Roman"/>
        </w:rPr>
        <w:t>802.11n</w:t>
      </w:r>
      <w:r w:rsidRPr="002453F6">
        <w:rPr>
          <w:rFonts w:ascii="Times New Roman" w:hAnsi="Times New Roman"/>
        </w:rPr>
        <w:t>接入用户的高速带宽和接入性能得到保证。</w:t>
      </w:r>
    </w:p>
    <w:p w14:paraId="516F3275" w14:textId="77777777" w:rsidR="00FA405F" w:rsidRPr="00FB0676" w:rsidRDefault="00FA405F" w:rsidP="00FA405F">
      <w:pPr>
        <w:pStyle w:val="22"/>
        <w:tabs>
          <w:tab w:val="clear" w:pos="360"/>
        </w:tabs>
        <w:ind w:left="794" w:hanging="794"/>
      </w:pPr>
      <w:bookmarkStart w:id="20" w:name="_Toc515440002"/>
      <w:bookmarkStart w:id="21" w:name="_Toc16846554"/>
      <w:r>
        <w:rPr>
          <w:rFonts w:hint="eastAsia"/>
        </w:rPr>
        <w:t>频谱导航</w:t>
      </w:r>
      <w:bookmarkEnd w:id="20"/>
      <w:bookmarkEnd w:id="21"/>
    </w:p>
    <w:p w14:paraId="31EF8EAB" w14:textId="77777777" w:rsidR="00FA405F" w:rsidRPr="002453F6" w:rsidRDefault="00FA405F" w:rsidP="002453F6">
      <w:pPr>
        <w:spacing w:line="360" w:lineRule="auto"/>
        <w:ind w:firstLine="420"/>
        <w:rPr>
          <w:rFonts w:ascii="Times New Roman" w:hAnsi="Times New Roman"/>
        </w:rPr>
      </w:pPr>
      <w:r w:rsidRPr="002453F6">
        <w:rPr>
          <w:rFonts w:ascii="Times New Roman" w:hAnsi="Times New Roman" w:hint="eastAsia"/>
        </w:rPr>
        <w:t>频谱导航使用技术手段，引导双频</w:t>
      </w:r>
      <w:r w:rsidRPr="002453F6">
        <w:rPr>
          <w:rFonts w:ascii="Times New Roman" w:hAnsi="Times New Roman"/>
        </w:rPr>
        <w:t>STA</w:t>
      </w:r>
      <w:r w:rsidRPr="002453F6">
        <w:rPr>
          <w:rFonts w:ascii="Times New Roman" w:hAnsi="Times New Roman" w:hint="eastAsia"/>
        </w:rPr>
        <w:t>连接到接入容量更高的</w:t>
      </w:r>
      <w:r w:rsidRPr="002453F6">
        <w:rPr>
          <w:rFonts w:ascii="Times New Roman" w:hAnsi="Times New Roman"/>
        </w:rPr>
        <w:t>5G</w:t>
      </w:r>
      <w:r w:rsidRPr="002453F6">
        <w:rPr>
          <w:rFonts w:ascii="Times New Roman" w:hAnsi="Times New Roman" w:hint="eastAsia"/>
        </w:rPr>
        <w:t>频段，从而减轻</w:t>
      </w:r>
      <w:r w:rsidRPr="002453F6">
        <w:rPr>
          <w:rFonts w:ascii="Times New Roman" w:hAnsi="Times New Roman"/>
        </w:rPr>
        <w:t>2.4G</w:t>
      </w:r>
      <w:r w:rsidRPr="002453F6">
        <w:rPr>
          <w:rFonts w:ascii="Times New Roman" w:hAnsi="Times New Roman" w:hint="eastAsia"/>
        </w:rPr>
        <w:t>频段的压力，提升用户体验。</w:t>
      </w:r>
    </w:p>
    <w:p w14:paraId="4E40F9A2" w14:textId="77777777" w:rsidR="00FA405F" w:rsidRPr="006E19C4" w:rsidRDefault="00FA405F" w:rsidP="00FA405F">
      <w:pPr>
        <w:pStyle w:val="22"/>
        <w:tabs>
          <w:tab w:val="clear" w:pos="360"/>
        </w:tabs>
        <w:ind w:left="794" w:hanging="794"/>
      </w:pPr>
      <w:bookmarkStart w:id="22" w:name="_Toc16846555"/>
      <w:r w:rsidRPr="006E19C4">
        <w:rPr>
          <w:rFonts w:hint="eastAsia"/>
        </w:rPr>
        <w:t>弱信号禁止接入</w:t>
      </w:r>
      <w:bookmarkEnd w:id="19"/>
      <w:bookmarkEnd w:id="22"/>
    </w:p>
    <w:p w14:paraId="2DB58894" w14:textId="77777777" w:rsidR="00FA405F" w:rsidRPr="006E19C4" w:rsidRDefault="00FA405F" w:rsidP="00FA405F">
      <w:pPr>
        <w:spacing w:beforeLines="50" w:before="156" w:afterLines="50" w:after="156" w:line="360" w:lineRule="auto"/>
        <w:ind w:firstLineChars="200" w:firstLine="440"/>
      </w:pPr>
      <w:r w:rsidRPr="006E19C4">
        <w:rPr>
          <w:rFonts w:hint="eastAsia"/>
        </w:rPr>
        <w:t>在</w:t>
      </w:r>
      <w:r w:rsidRPr="006E19C4">
        <w:rPr>
          <w:rFonts w:hint="eastAsia"/>
        </w:rPr>
        <w:t>WLAN</w:t>
      </w:r>
      <w:r w:rsidRPr="006E19C4">
        <w:rPr>
          <w:rFonts w:hint="eastAsia"/>
        </w:rPr>
        <w:t>网络中，信号强度较弱的无线客户端，虽然也可以接入到网络中，但是所能够获取的网络性能和服务质量要比信号强度较强的无线客户端差很多。如果弱信号的无线客户端在接入到</w:t>
      </w:r>
      <w:r w:rsidRPr="006E19C4">
        <w:rPr>
          <w:rFonts w:hint="eastAsia"/>
        </w:rPr>
        <w:t>WLAN</w:t>
      </w:r>
      <w:r w:rsidRPr="006E19C4">
        <w:rPr>
          <w:rFonts w:hint="eastAsia"/>
        </w:rPr>
        <w:t>网络的同时还在大量地下载数据，就会占用较多的信道资源，最终必然对其他的无线客户端造成很大的影响。</w:t>
      </w:r>
    </w:p>
    <w:p w14:paraId="28456F9B" w14:textId="77777777" w:rsidR="00FA405F" w:rsidRPr="006E19C4" w:rsidRDefault="00FA405F" w:rsidP="00FA405F">
      <w:pPr>
        <w:spacing w:beforeLines="50" w:before="156" w:afterLines="50" w:after="156" w:line="360" w:lineRule="auto"/>
        <w:ind w:firstLineChars="200" w:firstLine="440"/>
      </w:pPr>
      <w:r w:rsidRPr="006E19C4">
        <w:rPr>
          <w:rFonts w:hint="eastAsia"/>
        </w:rPr>
        <w:lastRenderedPageBreak/>
        <w:t>弱信号客户端禁止接入功能，通过配置允许接入的无线客户端的最小信号强度门限值，可以直接拒绝信号强度低于指定门限的无线客户端接入到</w:t>
      </w:r>
      <w:r w:rsidRPr="006E19C4">
        <w:rPr>
          <w:rFonts w:hint="eastAsia"/>
        </w:rPr>
        <w:t>WLAN</w:t>
      </w:r>
      <w:r w:rsidRPr="006E19C4">
        <w:rPr>
          <w:rFonts w:hint="eastAsia"/>
        </w:rPr>
        <w:t>网络中，减少弱信号客户端对其他无线客户端的影响，从而提升整个</w:t>
      </w:r>
      <w:r w:rsidRPr="006E19C4">
        <w:rPr>
          <w:rFonts w:hint="eastAsia"/>
        </w:rPr>
        <w:t>WLAN</w:t>
      </w:r>
      <w:r w:rsidRPr="006E19C4">
        <w:rPr>
          <w:rFonts w:hint="eastAsia"/>
        </w:rPr>
        <w:t>网络的应用效果。</w:t>
      </w:r>
    </w:p>
    <w:p w14:paraId="0AD75EFC" w14:textId="77777777" w:rsidR="00FA405F" w:rsidRDefault="00FA405F" w:rsidP="00FA405F">
      <w:pPr>
        <w:spacing w:beforeLines="50" w:before="156" w:afterLines="50" w:after="156" w:line="360" w:lineRule="auto"/>
        <w:ind w:firstLineChars="200" w:firstLine="440"/>
      </w:pPr>
      <w:r w:rsidRPr="006E19C4">
        <w:rPr>
          <w:rFonts w:hint="eastAsia"/>
        </w:rPr>
        <w:t>WLAN</w:t>
      </w:r>
      <w:r w:rsidRPr="006E19C4">
        <w:rPr>
          <w:rFonts w:hint="eastAsia"/>
        </w:rPr>
        <w:t>预先设置一个信号强度门限值。尝试接入</w:t>
      </w:r>
      <w:r w:rsidRPr="006E19C4">
        <w:rPr>
          <w:rFonts w:hint="eastAsia"/>
        </w:rPr>
        <w:t>WLAN</w:t>
      </w:r>
      <w:r w:rsidRPr="006E19C4">
        <w:rPr>
          <w:rFonts w:hint="eastAsia"/>
        </w:rPr>
        <w:t>的客户端，设备检查其信号强度，信号强度高于门限值的终端正常接入</w:t>
      </w:r>
      <w:r w:rsidRPr="006E19C4">
        <w:rPr>
          <w:rFonts w:hint="eastAsia"/>
        </w:rPr>
        <w:t>WLAN</w:t>
      </w:r>
      <w:r w:rsidRPr="006E19C4">
        <w:rPr>
          <w:rFonts w:hint="eastAsia"/>
        </w:rPr>
        <w:t>，而信号强度低于门限值的终端，设备拒绝其接入。保证接入的终端正常使用无线资源，从整体上提升</w:t>
      </w:r>
      <w:r w:rsidRPr="006E19C4">
        <w:rPr>
          <w:rFonts w:hint="eastAsia"/>
        </w:rPr>
        <w:t>WLAN</w:t>
      </w:r>
      <w:r w:rsidRPr="006E19C4">
        <w:rPr>
          <w:rFonts w:hint="eastAsia"/>
        </w:rPr>
        <w:t>网络的应用效果。</w:t>
      </w:r>
    </w:p>
    <w:p w14:paraId="03639C94" w14:textId="77777777" w:rsidR="00FA405F" w:rsidRPr="00CC0988" w:rsidRDefault="00FA405F" w:rsidP="00FA405F">
      <w:pPr>
        <w:pStyle w:val="22"/>
        <w:tabs>
          <w:tab w:val="clear" w:pos="360"/>
        </w:tabs>
        <w:ind w:left="794" w:hanging="794"/>
      </w:pPr>
      <w:bookmarkStart w:id="23" w:name="_Toc16846556"/>
      <w:r w:rsidRPr="00CC0988">
        <w:t>支持中文</w:t>
      </w:r>
      <w:r w:rsidRPr="00CC0988">
        <w:t>SSID</w:t>
      </w:r>
      <w:bookmarkEnd w:id="23"/>
      <w:r w:rsidRPr="00CC0988">
        <w:t xml:space="preserve"> </w:t>
      </w:r>
    </w:p>
    <w:p w14:paraId="1F7A81A1" w14:textId="77777777" w:rsidR="00FA405F" w:rsidRDefault="00FA405F" w:rsidP="00FA405F">
      <w:pPr>
        <w:spacing w:beforeLines="50" w:before="156" w:afterLines="50" w:after="156" w:line="360" w:lineRule="auto"/>
        <w:ind w:firstLine="420"/>
        <w:rPr>
          <w:rFonts w:ascii="Times New Roman" w:hAnsi="Times New Roman"/>
        </w:rPr>
      </w:pPr>
      <w:r>
        <w:rPr>
          <w:rFonts w:ascii="Times New Roman" w:hAnsi="Times New Roman"/>
        </w:rPr>
        <w:t>SURF-W-AP35</w:t>
      </w:r>
      <w:r w:rsidRPr="00CC0988">
        <w:rPr>
          <w:rFonts w:ascii="Times New Roman" w:hAnsi="Times New Roman"/>
        </w:rPr>
        <w:t>支持使用中文</w:t>
      </w:r>
      <w:r w:rsidRPr="00CC0988">
        <w:rPr>
          <w:rFonts w:ascii="Times New Roman" w:hAnsi="Times New Roman"/>
        </w:rPr>
        <w:t>SSID</w:t>
      </w:r>
      <w:r w:rsidRPr="00CC0988">
        <w:rPr>
          <w:rFonts w:ascii="Times New Roman" w:hAnsi="Times New Roman"/>
        </w:rPr>
        <w:t>，可指定最长包含</w:t>
      </w:r>
      <w:r>
        <w:rPr>
          <w:rFonts w:ascii="Times New Roman" w:hAnsi="Times New Roman" w:hint="eastAsia"/>
        </w:rPr>
        <w:t>16</w:t>
      </w:r>
      <w:r w:rsidRPr="00CC0988">
        <w:rPr>
          <w:rFonts w:ascii="Times New Roman" w:hAnsi="Times New Roman"/>
        </w:rPr>
        <w:t>个汉字的</w:t>
      </w:r>
      <w:r w:rsidRPr="00CC0988">
        <w:rPr>
          <w:rFonts w:ascii="Times New Roman" w:hAnsi="Times New Roman"/>
        </w:rPr>
        <w:t>SSID</w:t>
      </w:r>
      <w:r w:rsidRPr="00CC0988">
        <w:rPr>
          <w:rFonts w:ascii="Times New Roman" w:hAnsi="Times New Roman"/>
        </w:rPr>
        <w:t>，也可以使用中英文混合的</w:t>
      </w:r>
      <w:r w:rsidRPr="00CC0988">
        <w:rPr>
          <w:rFonts w:ascii="Times New Roman" w:hAnsi="Times New Roman"/>
        </w:rPr>
        <w:t>SSID</w:t>
      </w:r>
      <w:r w:rsidRPr="00CC0988">
        <w:rPr>
          <w:rFonts w:ascii="Times New Roman" w:hAnsi="Times New Roman"/>
        </w:rPr>
        <w:t>，为国内用户提供了更大的使用便利。</w:t>
      </w:r>
    </w:p>
    <w:p w14:paraId="39CBC93E" w14:textId="77777777" w:rsidR="00FA405F" w:rsidRPr="005B04F3" w:rsidRDefault="00FA405F" w:rsidP="00FA405F">
      <w:pPr>
        <w:pStyle w:val="22"/>
        <w:tabs>
          <w:tab w:val="clear" w:pos="360"/>
        </w:tabs>
        <w:ind w:left="794" w:hanging="794"/>
      </w:pPr>
      <w:bookmarkStart w:id="24" w:name="_Toc16846557"/>
      <w:r>
        <w:rPr>
          <w:rFonts w:hint="eastAsia"/>
        </w:rPr>
        <w:t>独立存活</w:t>
      </w:r>
      <w:bookmarkEnd w:id="24"/>
    </w:p>
    <w:p w14:paraId="59F41B80" w14:textId="77777777" w:rsidR="00FA405F" w:rsidRDefault="00FA405F" w:rsidP="00FA405F">
      <w:pPr>
        <w:spacing w:beforeLines="50" w:before="156" w:afterLines="50" w:after="156" w:line="360" w:lineRule="auto"/>
        <w:ind w:firstLineChars="200" w:firstLine="440"/>
      </w:pPr>
      <w:r>
        <w:rPr>
          <w:rFonts w:hint="eastAsia"/>
        </w:rPr>
        <w:t>当</w:t>
      </w:r>
      <w:r>
        <w:rPr>
          <w:rFonts w:hint="eastAsia"/>
        </w:rPr>
        <w:t>AP</w:t>
      </w:r>
      <w:r>
        <w:rPr>
          <w:rFonts w:hint="eastAsia"/>
        </w:rPr>
        <w:t>与无线</w:t>
      </w:r>
      <w:r>
        <w:t>控制器</w:t>
      </w:r>
      <w:r>
        <w:rPr>
          <w:rFonts w:hint="eastAsia"/>
        </w:rPr>
        <w:t>AC</w:t>
      </w:r>
      <w:r>
        <w:rPr>
          <w:rFonts w:hint="eastAsia"/>
        </w:rPr>
        <w:t>之间的</w:t>
      </w:r>
      <w:r>
        <w:t>网络</w:t>
      </w:r>
      <w:r>
        <w:rPr>
          <w:rFonts w:hint="eastAsia"/>
        </w:rPr>
        <w:t>发生</w:t>
      </w:r>
      <w:r>
        <w:t>故障</w:t>
      </w:r>
      <w:r w:rsidRPr="00BF4085">
        <w:rPr>
          <w:rFonts w:ascii="Times New Roman" w:hAnsi="Times New Roman"/>
        </w:rPr>
        <w:t>或</w:t>
      </w:r>
      <w:r w:rsidRPr="00BF4085">
        <w:rPr>
          <w:rFonts w:ascii="Times New Roman" w:hAnsi="Times New Roman"/>
        </w:rPr>
        <w:t>AC</w:t>
      </w:r>
      <w:r w:rsidRPr="00BF4085">
        <w:rPr>
          <w:rFonts w:ascii="Times New Roman" w:hAnsi="Times New Roman"/>
        </w:rPr>
        <w:t>发生故障时，</w:t>
      </w:r>
      <w:r>
        <w:t xml:space="preserve"> AP</w:t>
      </w:r>
      <w:r>
        <w:rPr>
          <w:rFonts w:hint="eastAsia"/>
        </w:rPr>
        <w:t>独立存活</w:t>
      </w:r>
      <w:r>
        <w:t>，无需依赖</w:t>
      </w:r>
      <w:r>
        <w:rPr>
          <w:rFonts w:hint="eastAsia"/>
        </w:rPr>
        <w:t>AC</w:t>
      </w:r>
      <w:r>
        <w:t>运行，</w:t>
      </w:r>
      <w:r w:rsidRPr="00BF4085">
        <w:rPr>
          <w:rFonts w:ascii="Times New Roman" w:hAnsi="Times New Roman"/>
        </w:rPr>
        <w:t>在线用户不掉线，可以继续访问本地资源，</w:t>
      </w:r>
      <w:r>
        <w:rPr>
          <w:rFonts w:hint="eastAsia"/>
        </w:rPr>
        <w:t>从而保证</w:t>
      </w:r>
      <w:r>
        <w:t>业务不中断</w:t>
      </w:r>
      <w:r>
        <w:rPr>
          <w:rFonts w:hint="eastAsia"/>
        </w:rPr>
        <w:t>。</w:t>
      </w:r>
    </w:p>
    <w:p w14:paraId="04CFDE63" w14:textId="77777777" w:rsidR="00FA405F" w:rsidRDefault="00FA405F" w:rsidP="00FA405F">
      <w:pPr>
        <w:pStyle w:val="22"/>
        <w:tabs>
          <w:tab w:val="clear" w:pos="360"/>
        </w:tabs>
        <w:ind w:left="794" w:hanging="794"/>
      </w:pPr>
      <w:bookmarkStart w:id="25" w:name="_Toc16846558"/>
      <w:bookmarkStart w:id="26" w:name="_Toc423419266"/>
      <w:r>
        <w:rPr>
          <w:rFonts w:hint="eastAsia"/>
        </w:rPr>
        <w:t>双镜像逃生</w:t>
      </w:r>
      <w:bookmarkEnd w:id="25"/>
    </w:p>
    <w:p w14:paraId="35932A1F" w14:textId="77777777" w:rsidR="00FA405F" w:rsidRPr="002453F6" w:rsidRDefault="00FA405F" w:rsidP="002453F6">
      <w:pPr>
        <w:spacing w:line="360" w:lineRule="auto"/>
        <w:ind w:firstLine="420"/>
        <w:rPr>
          <w:rFonts w:ascii="Times New Roman" w:hAnsi="Times New Roman"/>
        </w:rPr>
      </w:pPr>
      <w:r w:rsidRPr="002453F6">
        <w:rPr>
          <w:rFonts w:ascii="Times New Roman" w:hAnsi="Times New Roman" w:hint="eastAsia"/>
        </w:rPr>
        <w:t>当</w:t>
      </w:r>
      <w:r w:rsidRPr="002453F6">
        <w:rPr>
          <w:rFonts w:ascii="Times New Roman" w:hAnsi="Times New Roman" w:hint="eastAsia"/>
        </w:rPr>
        <w:t>AP</w:t>
      </w:r>
      <w:r w:rsidRPr="002453F6">
        <w:rPr>
          <w:rFonts w:ascii="Times New Roman" w:hAnsi="Times New Roman" w:hint="eastAsia"/>
        </w:rPr>
        <w:t>遭遇在升级过程中断电，或者正常工作时意外断电等状况时，可能导致系统文件丢失从而引发系统崩溃。在这种情况下，大多数</w:t>
      </w:r>
      <w:r w:rsidRPr="002453F6">
        <w:rPr>
          <w:rFonts w:ascii="Times New Roman" w:hAnsi="Times New Roman" w:hint="eastAsia"/>
        </w:rPr>
        <w:t>AP</w:t>
      </w:r>
      <w:r w:rsidRPr="002453F6">
        <w:rPr>
          <w:rFonts w:ascii="Times New Roman" w:hAnsi="Times New Roman" w:hint="eastAsia"/>
        </w:rPr>
        <w:t>即便恢复出厂配置也无法修复；任子行系统专家为了解决这种问题，在</w:t>
      </w:r>
      <w:r w:rsidRPr="002453F6">
        <w:rPr>
          <w:rFonts w:ascii="Times New Roman" w:hAnsi="Times New Roman" w:hint="eastAsia"/>
        </w:rPr>
        <w:t>SURF-W-AP35</w:t>
      </w:r>
      <w:r w:rsidRPr="002453F6">
        <w:rPr>
          <w:rFonts w:ascii="Times New Roman" w:hAnsi="Times New Roman" w:hint="eastAsia"/>
        </w:rPr>
        <w:t>系统中引入</w:t>
      </w:r>
      <w:r w:rsidRPr="002453F6">
        <w:rPr>
          <w:rFonts w:ascii="Times New Roman" w:hAnsi="Times New Roman" w:hint="eastAsia"/>
        </w:rPr>
        <w:t>Image</w:t>
      </w:r>
      <w:r w:rsidRPr="002453F6">
        <w:rPr>
          <w:rFonts w:ascii="Times New Roman" w:hAnsi="Times New Roman" w:hint="eastAsia"/>
        </w:rPr>
        <w:t>镜像动态互备技术，当设备出现灾难级故障时，会自动从备份</w:t>
      </w:r>
      <w:r w:rsidRPr="002453F6">
        <w:rPr>
          <w:rFonts w:ascii="Times New Roman" w:hAnsi="Times New Roman"/>
        </w:rPr>
        <w:t>I</w:t>
      </w:r>
      <w:r w:rsidRPr="002453F6">
        <w:rPr>
          <w:rFonts w:ascii="Times New Roman" w:hAnsi="Times New Roman" w:hint="eastAsia"/>
        </w:rPr>
        <w:t>mage</w:t>
      </w:r>
      <w:r w:rsidRPr="002453F6">
        <w:rPr>
          <w:rFonts w:ascii="Times New Roman" w:hAnsi="Times New Roman" w:hint="eastAsia"/>
        </w:rPr>
        <w:t>镜像中启动，启动成功后会自动修复此前发生故障的镜像，从而达成灾难逃生功能。</w:t>
      </w:r>
    </w:p>
    <w:p w14:paraId="69C3BCE7" w14:textId="77777777" w:rsidR="00FA405F" w:rsidRDefault="00FA405F" w:rsidP="00FA405F">
      <w:pPr>
        <w:pStyle w:val="22"/>
        <w:tabs>
          <w:tab w:val="clear" w:pos="360"/>
        </w:tabs>
        <w:ind w:left="794" w:hanging="794"/>
      </w:pPr>
      <w:bookmarkStart w:id="27" w:name="_Toc16846559"/>
      <w:r>
        <w:rPr>
          <w:rFonts w:hint="eastAsia"/>
        </w:rPr>
        <w:t>非法</w:t>
      </w:r>
      <w:r>
        <w:rPr>
          <w:rFonts w:hint="eastAsia"/>
        </w:rPr>
        <w:t>AP</w:t>
      </w:r>
      <w:r>
        <w:rPr>
          <w:rFonts w:hint="eastAsia"/>
        </w:rPr>
        <w:t>侦测</w:t>
      </w:r>
      <w:bookmarkEnd w:id="27"/>
    </w:p>
    <w:p w14:paraId="1532DB5D" w14:textId="77777777" w:rsidR="00FA405F" w:rsidRPr="002453F6" w:rsidRDefault="00FA405F" w:rsidP="002453F6">
      <w:pPr>
        <w:spacing w:line="360" w:lineRule="auto"/>
        <w:ind w:firstLine="420"/>
        <w:rPr>
          <w:rFonts w:ascii="Times New Roman" w:hAnsi="Times New Roman"/>
        </w:rPr>
      </w:pPr>
      <w:r w:rsidRPr="002453F6">
        <w:rPr>
          <w:rFonts w:ascii="Times New Roman" w:hAnsi="Times New Roman" w:hint="eastAsia"/>
        </w:rPr>
        <w:t>现今</w:t>
      </w:r>
      <w:r w:rsidRPr="002453F6">
        <w:rPr>
          <w:rFonts w:ascii="Times New Roman" w:hAnsi="Times New Roman"/>
        </w:rPr>
        <w:t>无线网络</w:t>
      </w:r>
      <w:r w:rsidRPr="002453F6">
        <w:rPr>
          <w:rFonts w:ascii="Times New Roman" w:hAnsi="Times New Roman" w:hint="eastAsia"/>
        </w:rPr>
        <w:t>及</w:t>
      </w:r>
      <w:r w:rsidRPr="002453F6">
        <w:rPr>
          <w:rFonts w:ascii="Times New Roman" w:hAnsi="Times New Roman"/>
        </w:rPr>
        <w:t>无线设备的</w:t>
      </w:r>
      <w:r w:rsidRPr="002453F6">
        <w:rPr>
          <w:rFonts w:ascii="Times New Roman" w:hAnsi="Times New Roman" w:hint="eastAsia"/>
        </w:rPr>
        <w:t>使用</w:t>
      </w:r>
      <w:r w:rsidRPr="002453F6">
        <w:rPr>
          <w:rFonts w:ascii="Times New Roman" w:hAnsi="Times New Roman"/>
        </w:rPr>
        <w:t>日益普及</w:t>
      </w:r>
      <w:r w:rsidRPr="002453F6">
        <w:rPr>
          <w:rFonts w:ascii="Times New Roman" w:hAnsi="Times New Roman" w:hint="eastAsia"/>
        </w:rPr>
        <w:t>，</w:t>
      </w:r>
      <w:r w:rsidRPr="002453F6">
        <w:rPr>
          <w:rFonts w:ascii="Times New Roman" w:hAnsi="Times New Roman"/>
        </w:rPr>
        <w:t>而随之带来的</w:t>
      </w:r>
      <w:r w:rsidRPr="002453F6">
        <w:rPr>
          <w:rFonts w:ascii="Times New Roman" w:hAnsi="Times New Roman" w:hint="eastAsia"/>
        </w:rPr>
        <w:t>相关</w:t>
      </w:r>
      <w:r w:rsidRPr="002453F6">
        <w:rPr>
          <w:rFonts w:ascii="Times New Roman" w:hAnsi="Times New Roman"/>
        </w:rPr>
        <w:t>风险</w:t>
      </w:r>
      <w:r w:rsidRPr="002453F6">
        <w:rPr>
          <w:rFonts w:ascii="Times New Roman" w:hAnsi="Times New Roman" w:hint="eastAsia"/>
        </w:rPr>
        <w:t>也</w:t>
      </w:r>
      <w:r w:rsidRPr="002453F6">
        <w:rPr>
          <w:rFonts w:ascii="Times New Roman" w:hAnsi="Times New Roman"/>
        </w:rPr>
        <w:t>日益增长。</w:t>
      </w:r>
      <w:r w:rsidRPr="002453F6">
        <w:rPr>
          <w:rFonts w:ascii="Times New Roman" w:hAnsi="Times New Roman" w:hint="eastAsia"/>
        </w:rPr>
        <w:t>非法伪装</w:t>
      </w:r>
      <w:r w:rsidRPr="002453F6">
        <w:rPr>
          <w:rFonts w:ascii="Times New Roman" w:hAnsi="Times New Roman"/>
        </w:rPr>
        <w:t>接入点</w:t>
      </w:r>
      <w:r w:rsidRPr="002453F6">
        <w:rPr>
          <w:rFonts w:ascii="Times New Roman" w:hAnsi="Times New Roman" w:hint="eastAsia"/>
        </w:rPr>
        <w:t>是无线</w:t>
      </w:r>
      <w:r w:rsidRPr="002453F6">
        <w:rPr>
          <w:rFonts w:ascii="Times New Roman" w:hAnsi="Times New Roman"/>
        </w:rPr>
        <w:t>安全的最大隐患</w:t>
      </w:r>
      <w:r w:rsidRPr="002453F6">
        <w:rPr>
          <w:rFonts w:ascii="Times New Roman" w:hAnsi="Times New Roman" w:hint="eastAsia"/>
        </w:rPr>
        <w:t>。</w:t>
      </w:r>
      <w:r w:rsidRPr="002453F6">
        <w:rPr>
          <w:rFonts w:ascii="Times New Roman" w:hAnsi="Times New Roman" w:hint="eastAsia"/>
        </w:rPr>
        <w:t>SURF-W-AP35</w:t>
      </w:r>
      <w:r w:rsidRPr="002453F6">
        <w:rPr>
          <w:rFonts w:ascii="Times New Roman" w:hAnsi="Times New Roman" w:hint="eastAsia"/>
        </w:rPr>
        <w:t>带有</w:t>
      </w:r>
      <w:r w:rsidRPr="002453F6">
        <w:rPr>
          <w:rFonts w:ascii="Times New Roman" w:hAnsi="Times New Roman"/>
        </w:rPr>
        <w:t>非法</w:t>
      </w:r>
      <w:r w:rsidRPr="002453F6">
        <w:rPr>
          <w:rFonts w:ascii="Times New Roman" w:hAnsi="Times New Roman" w:hint="eastAsia"/>
        </w:rPr>
        <w:t>AP</w:t>
      </w:r>
      <w:r w:rsidRPr="002453F6">
        <w:rPr>
          <w:rFonts w:ascii="Times New Roman" w:hAnsi="Times New Roman" w:hint="eastAsia"/>
        </w:rPr>
        <w:t>侦测</w:t>
      </w:r>
      <w:r w:rsidRPr="002453F6">
        <w:rPr>
          <w:rFonts w:ascii="Times New Roman" w:hAnsi="Times New Roman"/>
        </w:rPr>
        <w:t>功能，开启该功能之后，</w:t>
      </w:r>
      <w:r w:rsidRPr="002453F6">
        <w:rPr>
          <w:rFonts w:ascii="Times New Roman" w:hAnsi="Times New Roman" w:hint="eastAsia"/>
        </w:rPr>
        <w:t>AP</w:t>
      </w:r>
      <w:r w:rsidRPr="002453F6">
        <w:rPr>
          <w:rFonts w:ascii="Times New Roman" w:hAnsi="Times New Roman" w:hint="eastAsia"/>
        </w:rPr>
        <w:t>自动</w:t>
      </w:r>
      <w:r w:rsidRPr="002453F6">
        <w:rPr>
          <w:rFonts w:ascii="Times New Roman" w:hAnsi="Times New Roman"/>
        </w:rPr>
        <w:t>扫描附近</w:t>
      </w:r>
      <w:r w:rsidRPr="002453F6">
        <w:rPr>
          <w:rFonts w:ascii="Times New Roman" w:hAnsi="Times New Roman" w:hint="eastAsia"/>
        </w:rPr>
        <w:t>相同</w:t>
      </w:r>
      <w:r w:rsidRPr="002453F6">
        <w:rPr>
          <w:rFonts w:ascii="Times New Roman" w:hAnsi="Times New Roman" w:hint="eastAsia"/>
        </w:rPr>
        <w:t>SSID</w:t>
      </w:r>
      <w:r w:rsidRPr="002453F6">
        <w:rPr>
          <w:rFonts w:ascii="Times New Roman" w:hAnsi="Times New Roman" w:hint="eastAsia"/>
        </w:rPr>
        <w:t>的</w:t>
      </w:r>
      <w:r w:rsidRPr="002453F6">
        <w:rPr>
          <w:rFonts w:ascii="Times New Roman" w:hAnsi="Times New Roman"/>
        </w:rPr>
        <w:t>无线接入点，如果不属于同一</w:t>
      </w:r>
      <w:r w:rsidRPr="002453F6">
        <w:rPr>
          <w:rFonts w:ascii="Times New Roman" w:hAnsi="Times New Roman"/>
        </w:rPr>
        <w:t>DS</w:t>
      </w:r>
      <w:r w:rsidRPr="002453F6">
        <w:rPr>
          <w:rFonts w:ascii="Times New Roman" w:hAnsi="Times New Roman" w:hint="eastAsia"/>
        </w:rPr>
        <w:t>（分布式</w:t>
      </w:r>
      <w:r w:rsidRPr="002453F6">
        <w:rPr>
          <w:rFonts w:ascii="Times New Roman" w:hAnsi="Times New Roman"/>
        </w:rPr>
        <w:t>系</w:t>
      </w:r>
      <w:r w:rsidRPr="002453F6">
        <w:rPr>
          <w:rFonts w:ascii="Times New Roman" w:hAnsi="Times New Roman"/>
        </w:rPr>
        <w:lastRenderedPageBreak/>
        <w:t>统）</w:t>
      </w:r>
      <w:r w:rsidRPr="002453F6">
        <w:rPr>
          <w:rFonts w:ascii="Times New Roman" w:hAnsi="Times New Roman" w:hint="eastAsia"/>
        </w:rPr>
        <w:t>，</w:t>
      </w:r>
      <w:r w:rsidRPr="002453F6">
        <w:rPr>
          <w:rFonts w:ascii="Times New Roman" w:hAnsi="Times New Roman"/>
        </w:rPr>
        <w:t>则判断为非法</w:t>
      </w:r>
      <w:r w:rsidRPr="002453F6">
        <w:rPr>
          <w:rFonts w:ascii="Times New Roman" w:hAnsi="Times New Roman" w:hint="eastAsia"/>
        </w:rPr>
        <w:t>AP</w:t>
      </w:r>
      <w:r w:rsidRPr="002453F6">
        <w:rPr>
          <w:rFonts w:ascii="Times New Roman" w:hAnsi="Times New Roman" w:hint="eastAsia"/>
        </w:rPr>
        <w:t>，</w:t>
      </w:r>
      <w:r w:rsidRPr="002453F6">
        <w:rPr>
          <w:rFonts w:ascii="Times New Roman" w:hAnsi="Times New Roman"/>
        </w:rPr>
        <w:t>并且上报到</w:t>
      </w:r>
      <w:r w:rsidRPr="002453F6">
        <w:rPr>
          <w:rFonts w:ascii="Times New Roman" w:hAnsi="Times New Roman" w:hint="eastAsia"/>
        </w:rPr>
        <w:t>云管理</w:t>
      </w:r>
      <w:r w:rsidRPr="002453F6">
        <w:rPr>
          <w:rFonts w:ascii="Times New Roman" w:hAnsi="Times New Roman"/>
        </w:rPr>
        <w:t>平台。</w:t>
      </w:r>
    </w:p>
    <w:p w14:paraId="5B163269" w14:textId="77777777" w:rsidR="00FA405F" w:rsidRPr="002E5281" w:rsidRDefault="00FA405F" w:rsidP="00FA405F">
      <w:pPr>
        <w:pStyle w:val="22"/>
        <w:tabs>
          <w:tab w:val="clear" w:pos="360"/>
        </w:tabs>
        <w:ind w:left="794" w:hanging="794"/>
      </w:pPr>
      <w:bookmarkStart w:id="28" w:name="_Toc16846560"/>
      <w:r w:rsidRPr="002E5281">
        <w:rPr>
          <w:rFonts w:hint="eastAsia"/>
        </w:rPr>
        <w:t>MAC</w:t>
      </w:r>
      <w:r w:rsidRPr="002E5281">
        <w:rPr>
          <w:rFonts w:hint="eastAsia"/>
        </w:rPr>
        <w:t>黑白名单</w:t>
      </w:r>
      <w:bookmarkEnd w:id="28"/>
    </w:p>
    <w:p w14:paraId="7D98C5C0" w14:textId="77777777" w:rsidR="00FA405F" w:rsidRDefault="00FA405F" w:rsidP="00FA405F">
      <w:pPr>
        <w:spacing w:beforeLines="50" w:before="156" w:afterLines="50" w:after="156" w:line="360" w:lineRule="auto"/>
        <w:ind w:firstLine="403"/>
        <w:rPr>
          <w:szCs w:val="20"/>
        </w:rPr>
      </w:pPr>
      <w:r w:rsidRPr="00374023">
        <w:rPr>
          <w:rFonts w:hint="eastAsia"/>
          <w:szCs w:val="20"/>
        </w:rPr>
        <w:t>MAC</w:t>
      </w:r>
      <w:r w:rsidRPr="00374023">
        <w:rPr>
          <w:rFonts w:hint="eastAsia"/>
          <w:szCs w:val="20"/>
        </w:rPr>
        <w:t>黑白名单是用于</w:t>
      </w:r>
      <w:r w:rsidRPr="00374023">
        <w:rPr>
          <w:rFonts w:hint="eastAsia"/>
          <w:szCs w:val="20"/>
        </w:rPr>
        <w:t>MAC</w:t>
      </w:r>
      <w:r w:rsidRPr="00374023">
        <w:rPr>
          <w:rFonts w:hint="eastAsia"/>
          <w:szCs w:val="20"/>
        </w:rPr>
        <w:t>地址认证，是一种基于端口和</w:t>
      </w:r>
      <w:r w:rsidRPr="00374023">
        <w:rPr>
          <w:rFonts w:hint="eastAsia"/>
          <w:szCs w:val="20"/>
        </w:rPr>
        <w:t>MAC</w:t>
      </w:r>
      <w:r w:rsidRPr="00374023">
        <w:rPr>
          <w:rFonts w:hint="eastAsia"/>
          <w:szCs w:val="20"/>
        </w:rPr>
        <w:t>地址对用户的网络访问权限进行控制的认证方法，它不需要用户安装任何客户端软件。设备在首次检测到用户的</w:t>
      </w:r>
      <w:r w:rsidRPr="00374023">
        <w:rPr>
          <w:rFonts w:hint="eastAsia"/>
          <w:szCs w:val="20"/>
        </w:rPr>
        <w:t>MAC</w:t>
      </w:r>
      <w:r w:rsidRPr="00374023">
        <w:rPr>
          <w:rFonts w:hint="eastAsia"/>
          <w:szCs w:val="20"/>
        </w:rPr>
        <w:t>地址以后，即启动对该用户的认证操作。认证过程中，也不需要用户手动输入用户名或者密码。在</w:t>
      </w:r>
      <w:r w:rsidRPr="00374023">
        <w:rPr>
          <w:rFonts w:hint="eastAsia"/>
          <w:szCs w:val="20"/>
        </w:rPr>
        <w:t>WLAN</w:t>
      </w:r>
      <w:r w:rsidRPr="00374023">
        <w:rPr>
          <w:rFonts w:hint="eastAsia"/>
          <w:szCs w:val="20"/>
        </w:rPr>
        <w:t>网络应用中，</w:t>
      </w:r>
      <w:r w:rsidRPr="00374023">
        <w:rPr>
          <w:rFonts w:hint="eastAsia"/>
          <w:szCs w:val="20"/>
        </w:rPr>
        <w:t>MAC</w:t>
      </w:r>
      <w:r w:rsidRPr="00374023">
        <w:rPr>
          <w:rFonts w:hint="eastAsia"/>
          <w:szCs w:val="20"/>
        </w:rPr>
        <w:t>黑白名单配置项需要预先获知可以访问无线网络的终端设备</w:t>
      </w:r>
      <w:r w:rsidRPr="00374023">
        <w:rPr>
          <w:rFonts w:hint="eastAsia"/>
          <w:szCs w:val="20"/>
        </w:rPr>
        <w:t>MAC</w:t>
      </w:r>
      <w:r w:rsidRPr="00374023">
        <w:rPr>
          <w:rFonts w:hint="eastAsia"/>
          <w:szCs w:val="20"/>
        </w:rPr>
        <w:t>地址，所以一般适用于用户比较固定的、小型的无线网络，例如家庭、小型办公室等环境</w:t>
      </w:r>
      <w:r>
        <w:rPr>
          <w:rFonts w:hint="eastAsia"/>
          <w:szCs w:val="20"/>
        </w:rPr>
        <w:t>。</w:t>
      </w:r>
    </w:p>
    <w:p w14:paraId="68E74E42" w14:textId="77777777" w:rsidR="00FA405F" w:rsidRDefault="00FA405F" w:rsidP="00FA405F">
      <w:pPr>
        <w:spacing w:beforeLines="50" w:before="156" w:afterLines="50" w:after="156" w:line="360" w:lineRule="auto"/>
        <w:ind w:firstLine="403"/>
        <w:rPr>
          <w:szCs w:val="20"/>
        </w:rPr>
      </w:pPr>
      <w:r>
        <w:rPr>
          <w:noProof/>
        </w:rPr>
        <w:drawing>
          <wp:inline distT="0" distB="0" distL="0" distR="0" wp14:anchorId="1C837466" wp14:editId="7A153BBA">
            <wp:extent cx="590550" cy="219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0CB22F65" w14:textId="77777777" w:rsidR="00FA405F" w:rsidRPr="00FA405F" w:rsidRDefault="00FA405F" w:rsidP="00FA405F">
      <w:pPr>
        <w:spacing w:beforeLines="50" w:before="156" w:afterLines="50" w:after="156" w:line="360" w:lineRule="auto"/>
        <w:ind w:firstLine="403"/>
      </w:pPr>
      <w:r w:rsidRPr="00FA405F">
        <w:rPr>
          <w:rFonts w:hint="eastAsia"/>
        </w:rPr>
        <w:t>如果需要启用此功能，需要到无线云</w:t>
      </w:r>
      <w:r w:rsidRPr="00FA405F">
        <w:rPr>
          <w:rFonts w:hint="eastAsia"/>
        </w:rPr>
        <w:t>AC</w:t>
      </w:r>
      <w:r w:rsidRPr="00FA405F">
        <w:rPr>
          <w:rFonts w:hint="eastAsia"/>
        </w:rPr>
        <w:t>的无线或有线配置项中修改“黑白名单配置项”，根据终端实际接入侧进行配置，黑名单则表示列表中的</w:t>
      </w:r>
      <w:r w:rsidRPr="00FA405F">
        <w:rPr>
          <w:rFonts w:hint="eastAsia"/>
        </w:rPr>
        <w:t>MAC</w:t>
      </w:r>
      <w:r w:rsidRPr="00FA405F">
        <w:rPr>
          <w:rFonts w:hint="eastAsia"/>
        </w:rPr>
        <w:t>不可接入，白名单表示在列表的</w:t>
      </w:r>
      <w:r w:rsidRPr="00FA405F">
        <w:rPr>
          <w:rFonts w:hint="eastAsia"/>
        </w:rPr>
        <w:t>MAC</w:t>
      </w:r>
      <w:r w:rsidRPr="00FA405F">
        <w:rPr>
          <w:rFonts w:hint="eastAsia"/>
        </w:rPr>
        <w:t>地址可以免认证接入。无线黑白名单配置完后，需要将设备网络重连才可生效；有线黑白名单配置完后，需要将设备网络断开超过</w:t>
      </w:r>
      <w:r w:rsidRPr="00FA405F">
        <w:rPr>
          <w:rFonts w:hint="eastAsia"/>
        </w:rPr>
        <w:t>5</w:t>
      </w:r>
      <w:r w:rsidRPr="00FA405F">
        <w:rPr>
          <w:rFonts w:hint="eastAsia"/>
        </w:rPr>
        <w:t>分钟重连，或重启</w:t>
      </w:r>
      <w:r w:rsidRPr="00FA405F">
        <w:rPr>
          <w:rFonts w:hint="eastAsia"/>
        </w:rPr>
        <w:t>AP</w:t>
      </w:r>
      <w:r w:rsidRPr="00FA405F">
        <w:rPr>
          <w:rFonts w:hint="eastAsia"/>
        </w:rPr>
        <w:t>才可生效。</w:t>
      </w:r>
    </w:p>
    <w:p w14:paraId="2AD0DB02" w14:textId="77777777" w:rsidR="00FA405F" w:rsidRPr="0067410C" w:rsidRDefault="00FA405F" w:rsidP="00FA405F">
      <w:pPr>
        <w:pStyle w:val="-"/>
      </w:pPr>
    </w:p>
    <w:bookmarkEnd w:id="26"/>
    <w:p w14:paraId="296EA0BD" w14:textId="77777777" w:rsidR="00FA405F" w:rsidRPr="001F647E" w:rsidRDefault="00FA405F" w:rsidP="00FA405F">
      <w:pPr>
        <w:pStyle w:val="10"/>
        <w:tabs>
          <w:tab w:val="clear" w:pos="360"/>
        </w:tabs>
        <w:ind w:left="907" w:hanging="907"/>
      </w:pPr>
      <w:r>
        <w:br w:type="page"/>
      </w:r>
      <w:bookmarkStart w:id="29" w:name="_Toc16846561"/>
      <w:r>
        <w:rPr>
          <w:rFonts w:hint="eastAsia"/>
        </w:rPr>
        <w:lastRenderedPageBreak/>
        <w:t>组网</w:t>
      </w:r>
      <w:r w:rsidRPr="001F647E">
        <w:rPr>
          <w:rFonts w:hint="eastAsia"/>
        </w:rPr>
        <w:t>部署</w:t>
      </w:r>
      <w:bookmarkEnd w:id="29"/>
    </w:p>
    <w:p w14:paraId="1419314E" w14:textId="77777777" w:rsidR="00FA405F" w:rsidRPr="001B16F5" w:rsidRDefault="00FA405F" w:rsidP="00FA405F">
      <w:pPr>
        <w:pStyle w:val="22"/>
        <w:tabs>
          <w:tab w:val="clear" w:pos="360"/>
        </w:tabs>
        <w:ind w:left="794" w:hanging="794"/>
      </w:pPr>
      <w:bookmarkStart w:id="30" w:name="_Toc515440008"/>
      <w:bookmarkStart w:id="31" w:name="_Toc515443715"/>
      <w:bookmarkStart w:id="32" w:name="_Toc16846562"/>
      <w:bookmarkStart w:id="33" w:name="_Toc423419293"/>
      <w:r>
        <w:rPr>
          <w:rFonts w:hint="eastAsia"/>
        </w:rPr>
        <w:t>AP</w:t>
      </w:r>
      <w:r>
        <w:rPr>
          <w:rFonts w:hint="eastAsia"/>
        </w:rPr>
        <w:t>模式（建议采用）</w:t>
      </w:r>
      <w:bookmarkEnd w:id="30"/>
      <w:bookmarkEnd w:id="31"/>
      <w:bookmarkEnd w:id="32"/>
    </w:p>
    <w:p w14:paraId="25852B1E" w14:textId="77777777" w:rsidR="00FA405F" w:rsidRPr="005530CE" w:rsidRDefault="00FA405F" w:rsidP="00FA405F">
      <w:pPr>
        <w:pStyle w:val="ad"/>
        <w:spacing w:beforeLines="50" w:before="156" w:afterLines="50" w:after="156"/>
        <w:ind w:left="108" w:right="108" w:firstLine="420"/>
        <w:rPr>
          <w:rFonts w:ascii="宋体" w:hAnsi="宋体" w:cs="Arial Unicode MS"/>
        </w:rPr>
      </w:pPr>
      <w:r w:rsidRPr="00013DAF">
        <w:rPr>
          <w:kern w:val="0"/>
        </w:rPr>
        <w:t>SURF-</w:t>
      </w:r>
      <w:r w:rsidRPr="00013DAF">
        <w:rPr>
          <w:rFonts w:hint="eastAsia"/>
          <w:kern w:val="0"/>
        </w:rPr>
        <w:t>W</w:t>
      </w:r>
      <w:r w:rsidRPr="00013DAF">
        <w:rPr>
          <w:kern w:val="0"/>
        </w:rPr>
        <w:t>-AP</w:t>
      </w:r>
      <w:r w:rsidRPr="00013DAF">
        <w:rPr>
          <w:rFonts w:hint="eastAsia"/>
          <w:kern w:val="0"/>
        </w:rPr>
        <w:t>35</w:t>
      </w:r>
      <w:r>
        <w:rPr>
          <w:rFonts w:ascii="宋体" w:hAnsi="宋体"/>
          <w:kern w:val="0"/>
        </w:rPr>
        <w:t>工作在</w:t>
      </w:r>
      <w:r>
        <w:rPr>
          <w:rFonts w:ascii="宋体" w:hAnsi="宋体" w:hint="eastAsia"/>
          <w:kern w:val="0"/>
        </w:rPr>
        <w:t>AP</w:t>
      </w:r>
      <w:r>
        <w:rPr>
          <w:rFonts w:ascii="宋体" w:hAnsi="宋体" w:hint="eastAsia"/>
          <w:kern w:val="0"/>
        </w:rPr>
        <w:t>模式（设备默认）</w:t>
      </w:r>
      <w:r w:rsidRPr="00DE36E4">
        <w:rPr>
          <w:rFonts w:ascii="宋体" w:hAnsi="宋体" w:cs="Arial Unicode MS" w:hint="eastAsia"/>
        </w:rPr>
        <w:t>，作为无线接入设备</w:t>
      </w:r>
      <w:r>
        <w:rPr>
          <w:rFonts w:ascii="宋体" w:hAnsi="宋体" w:cs="Arial Unicode MS" w:hint="eastAsia"/>
        </w:rPr>
        <w:t>，</w:t>
      </w:r>
      <w:r>
        <w:rPr>
          <w:rFonts w:ascii="宋体" w:hAnsi="宋体" w:cs="Arial Unicode MS" w:hint="eastAsia"/>
        </w:rPr>
        <w:t>WAN</w:t>
      </w:r>
      <w:r>
        <w:rPr>
          <w:rFonts w:ascii="宋体" w:hAnsi="宋体" w:cs="Arial Unicode MS" w:hint="eastAsia"/>
        </w:rPr>
        <w:t>口</w:t>
      </w:r>
      <w:r w:rsidRPr="00DE36E4">
        <w:rPr>
          <w:rFonts w:ascii="宋体" w:hAnsi="宋体" w:cs="Arial Unicode MS" w:hint="eastAsia"/>
        </w:rPr>
        <w:t>接入</w:t>
      </w:r>
      <w:r w:rsidRPr="00DE36E4">
        <w:rPr>
          <w:rFonts w:ascii="宋体" w:hAnsi="宋体" w:cs="Arial Unicode MS" w:hint="eastAsia"/>
        </w:rPr>
        <w:t>P</w:t>
      </w:r>
      <w:r>
        <w:rPr>
          <w:rFonts w:ascii="宋体" w:hAnsi="宋体" w:cs="Arial Unicode MS" w:hint="eastAsia"/>
        </w:rPr>
        <w:t>o</w:t>
      </w:r>
      <w:r w:rsidRPr="00DE36E4">
        <w:rPr>
          <w:rFonts w:ascii="宋体" w:hAnsi="宋体" w:cs="Arial Unicode MS" w:hint="eastAsia"/>
        </w:rPr>
        <w:t>E</w:t>
      </w:r>
      <w:r w:rsidRPr="00DE36E4">
        <w:rPr>
          <w:rFonts w:ascii="宋体" w:hAnsi="宋体" w:cs="Arial Unicode MS" w:hint="eastAsia"/>
        </w:rPr>
        <w:t>交换机</w:t>
      </w:r>
      <w:r>
        <w:rPr>
          <w:rFonts w:ascii="宋体" w:hAnsi="宋体" w:cs="Arial Unicode MS" w:hint="eastAsia"/>
        </w:rPr>
        <w:t>，支持</w:t>
      </w:r>
      <w:r>
        <w:rPr>
          <w:rFonts w:ascii="宋体" w:hAnsi="宋体" w:cs="Arial Unicode MS" w:hint="eastAsia"/>
        </w:rPr>
        <w:t>VLAN</w:t>
      </w:r>
      <w:r>
        <w:rPr>
          <w:rFonts w:ascii="宋体" w:hAnsi="宋体" w:cs="Arial Unicode MS" w:hint="eastAsia"/>
        </w:rPr>
        <w:t>、支持认证封堵与审计，组网在出口网关上启用</w:t>
      </w:r>
      <w:r>
        <w:rPr>
          <w:rFonts w:ascii="宋体" w:hAnsi="宋体" w:cs="Arial Unicode MS" w:hint="eastAsia"/>
        </w:rPr>
        <w:t>DHCP</w:t>
      </w:r>
      <w:r>
        <w:rPr>
          <w:rFonts w:ascii="宋体" w:hAnsi="宋体" w:cs="Arial Unicode MS" w:hint="eastAsia"/>
        </w:rPr>
        <w:t>服务为终端设备分配</w:t>
      </w:r>
      <w:r>
        <w:rPr>
          <w:rFonts w:ascii="宋体" w:hAnsi="宋体" w:cs="Arial Unicode MS" w:hint="eastAsia"/>
        </w:rPr>
        <w:t>IP</w:t>
      </w:r>
      <w:r>
        <w:rPr>
          <w:rFonts w:ascii="宋体" w:hAnsi="宋体" w:cs="Arial Unicode MS" w:hint="eastAsia"/>
        </w:rPr>
        <w:t>地址。</w:t>
      </w:r>
      <w:r w:rsidRPr="005530CE">
        <w:rPr>
          <w:rFonts w:ascii="宋体" w:hAnsi="宋体" w:cs="Arial Unicode MS"/>
        </w:rPr>
        <w:t>通过云</w:t>
      </w:r>
      <w:r>
        <w:rPr>
          <w:rFonts w:ascii="宋体" w:hAnsi="宋体" w:cs="Arial Unicode MS" w:hint="eastAsia"/>
        </w:rPr>
        <w:t>AC</w:t>
      </w:r>
      <w:r w:rsidRPr="005530CE">
        <w:rPr>
          <w:rFonts w:ascii="宋体" w:hAnsi="宋体" w:cs="Arial Unicode MS"/>
        </w:rPr>
        <w:t>平台对</w:t>
      </w:r>
      <w:r w:rsidRPr="00013DAF">
        <w:rPr>
          <w:kern w:val="0"/>
        </w:rPr>
        <w:t>SURF-</w:t>
      </w:r>
      <w:r w:rsidRPr="00013DAF">
        <w:rPr>
          <w:rFonts w:hint="eastAsia"/>
          <w:kern w:val="0"/>
        </w:rPr>
        <w:t>W</w:t>
      </w:r>
      <w:r w:rsidRPr="00013DAF">
        <w:rPr>
          <w:kern w:val="0"/>
        </w:rPr>
        <w:t>-AP</w:t>
      </w:r>
      <w:r>
        <w:rPr>
          <w:rFonts w:hint="eastAsia"/>
          <w:kern w:val="0"/>
        </w:rPr>
        <w:t>35</w:t>
      </w:r>
      <w:r w:rsidRPr="005530CE">
        <w:rPr>
          <w:rFonts w:ascii="宋体" w:hAnsi="宋体" w:cs="Arial Unicode MS"/>
        </w:rPr>
        <w:t>设备统一管理运营</w:t>
      </w:r>
      <w:r w:rsidRPr="005530CE">
        <w:rPr>
          <w:rFonts w:ascii="宋体" w:hAnsi="宋体" w:cs="Arial Unicode MS" w:hint="eastAsia"/>
        </w:rPr>
        <w:t>，</w:t>
      </w:r>
      <w:r>
        <w:rPr>
          <w:rFonts w:ascii="宋体" w:hAnsi="宋体" w:cs="Arial Unicode MS"/>
        </w:rPr>
        <w:t>适用于</w:t>
      </w:r>
      <w:r w:rsidRPr="00CF5E86">
        <w:rPr>
          <w:rFonts w:ascii="Times New Roman" w:hAnsi="Times New Roman" w:hint="eastAsia"/>
        </w:rPr>
        <w:t>酒店房间、厂园宿舍、公寓、小型办公区</w:t>
      </w:r>
      <w:r>
        <w:rPr>
          <w:rFonts w:ascii="宋体" w:hAnsi="宋体" w:cs="Arial Unicode MS" w:hint="eastAsia"/>
        </w:rPr>
        <w:t>等室内场所</w:t>
      </w:r>
      <w:r w:rsidRPr="005530CE">
        <w:rPr>
          <w:rFonts w:ascii="宋体" w:hAnsi="宋体" w:cs="Arial Unicode MS" w:hint="eastAsia"/>
        </w:rPr>
        <w:t>。</w:t>
      </w:r>
      <w:r w:rsidRPr="005530CE">
        <w:rPr>
          <w:rFonts w:ascii="宋体" w:hAnsi="宋体" w:cs="Arial Unicode MS"/>
        </w:rPr>
        <w:t>具体</w:t>
      </w:r>
      <w:r>
        <w:rPr>
          <w:rFonts w:ascii="宋体" w:hAnsi="宋体" w:cs="Arial Unicode MS"/>
        </w:rPr>
        <w:t>组网</w:t>
      </w:r>
      <w:r w:rsidRPr="005530CE">
        <w:rPr>
          <w:rFonts w:ascii="宋体" w:hAnsi="宋体" w:cs="Arial Unicode MS"/>
        </w:rPr>
        <w:t>如下图</w:t>
      </w:r>
      <w:r w:rsidRPr="005530CE">
        <w:rPr>
          <w:rFonts w:ascii="宋体" w:hAnsi="宋体" w:cs="Arial Unicode MS" w:hint="eastAsia"/>
        </w:rPr>
        <w:t>：</w:t>
      </w:r>
    </w:p>
    <w:p w14:paraId="00D3F711" w14:textId="77777777" w:rsidR="00FA405F" w:rsidRDefault="00FA405F" w:rsidP="00FA405F">
      <w:pPr>
        <w:autoSpaceDE w:val="0"/>
        <w:autoSpaceDN w:val="0"/>
        <w:adjustRightInd w:val="0"/>
        <w:spacing w:line="360" w:lineRule="auto"/>
        <w:jc w:val="center"/>
      </w:pPr>
      <w:r>
        <w:rPr>
          <w:noProof/>
        </w:rPr>
        <w:drawing>
          <wp:inline distT="0" distB="0" distL="0" distR="0" wp14:anchorId="1BA151C6" wp14:editId="16CACE82">
            <wp:extent cx="5391150" cy="2209800"/>
            <wp:effectExtent l="0" t="0" r="0" b="0"/>
            <wp:docPr id="5" name="图片 5" descr="35AP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AP模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5EBA007F" w14:textId="77777777" w:rsidR="00FA405F" w:rsidRDefault="00FA405F" w:rsidP="00FA405F">
      <w:pPr>
        <w:autoSpaceDE w:val="0"/>
        <w:autoSpaceDN w:val="0"/>
        <w:adjustRightInd w:val="0"/>
        <w:spacing w:line="360" w:lineRule="auto"/>
        <w:jc w:val="center"/>
        <w:rPr>
          <w:sz w:val="18"/>
          <w:szCs w:val="18"/>
        </w:rPr>
      </w:pPr>
      <w:r>
        <w:rPr>
          <w:rFonts w:hint="eastAsia"/>
          <w:sz w:val="18"/>
          <w:szCs w:val="18"/>
        </w:rPr>
        <w:t>（</w:t>
      </w:r>
      <w:r>
        <w:rPr>
          <w:rFonts w:hint="eastAsia"/>
          <w:sz w:val="18"/>
          <w:szCs w:val="18"/>
        </w:rPr>
        <w:t>A</w:t>
      </w:r>
      <w:r>
        <w:rPr>
          <w:sz w:val="18"/>
          <w:szCs w:val="18"/>
        </w:rPr>
        <w:t>P</w:t>
      </w:r>
      <w:r w:rsidRPr="006E19C4">
        <w:rPr>
          <w:rFonts w:hint="eastAsia"/>
          <w:sz w:val="18"/>
          <w:szCs w:val="18"/>
        </w:rPr>
        <w:t>模式拓扑图</w:t>
      </w:r>
      <w:r>
        <w:rPr>
          <w:rFonts w:hint="eastAsia"/>
          <w:sz w:val="18"/>
          <w:szCs w:val="18"/>
        </w:rPr>
        <w:t>）</w:t>
      </w:r>
      <w:r>
        <w:rPr>
          <w:rFonts w:hint="eastAsia"/>
          <w:sz w:val="18"/>
          <w:szCs w:val="18"/>
        </w:rPr>
        <w:t xml:space="preserve"> </w:t>
      </w:r>
    </w:p>
    <w:p w14:paraId="20B1E041" w14:textId="77777777" w:rsidR="00FA405F" w:rsidRPr="009B6F16" w:rsidRDefault="00FA405F" w:rsidP="00FA405F">
      <w:pPr>
        <w:pStyle w:val="22"/>
        <w:tabs>
          <w:tab w:val="clear" w:pos="360"/>
        </w:tabs>
        <w:ind w:left="794" w:hanging="794"/>
      </w:pPr>
      <w:bookmarkStart w:id="34" w:name="_Toc466536575"/>
      <w:bookmarkStart w:id="35" w:name="_Toc515440009"/>
      <w:bookmarkStart w:id="36" w:name="_Toc515443716"/>
      <w:bookmarkStart w:id="37" w:name="_Toc16846563"/>
      <w:r>
        <w:rPr>
          <w:rFonts w:hint="eastAsia"/>
        </w:rPr>
        <w:t>路由模式</w:t>
      </w:r>
      <w:bookmarkEnd w:id="34"/>
      <w:bookmarkEnd w:id="35"/>
      <w:bookmarkEnd w:id="36"/>
      <w:bookmarkEnd w:id="37"/>
    </w:p>
    <w:p w14:paraId="62F4F3EE" w14:textId="77777777" w:rsidR="00FA405F" w:rsidRPr="002453F6" w:rsidRDefault="00FA405F" w:rsidP="002453F6">
      <w:pPr>
        <w:spacing w:line="360" w:lineRule="auto"/>
        <w:ind w:firstLine="420"/>
        <w:rPr>
          <w:rFonts w:ascii="Times New Roman" w:hAnsi="Times New Roman"/>
        </w:rPr>
      </w:pPr>
      <w:r w:rsidRPr="002453F6">
        <w:rPr>
          <w:rFonts w:ascii="Times New Roman" w:hAnsi="Times New Roman"/>
        </w:rPr>
        <w:t>SURF-</w:t>
      </w:r>
      <w:r w:rsidRPr="002453F6">
        <w:rPr>
          <w:rFonts w:ascii="Times New Roman" w:hAnsi="Times New Roman" w:hint="eastAsia"/>
        </w:rPr>
        <w:t>W</w:t>
      </w:r>
      <w:r w:rsidRPr="002453F6">
        <w:rPr>
          <w:rFonts w:ascii="Times New Roman" w:hAnsi="Times New Roman"/>
        </w:rPr>
        <w:t>-AP</w:t>
      </w:r>
      <w:r w:rsidRPr="002453F6">
        <w:rPr>
          <w:rFonts w:ascii="Times New Roman" w:hAnsi="Times New Roman" w:hint="eastAsia"/>
        </w:rPr>
        <w:t>35</w:t>
      </w:r>
      <w:r w:rsidRPr="002453F6">
        <w:rPr>
          <w:rFonts w:ascii="Times New Roman" w:hAnsi="Times New Roman" w:hint="eastAsia"/>
        </w:rPr>
        <w:t>工作在路由模式下，</w:t>
      </w:r>
      <w:r w:rsidRPr="002453F6">
        <w:rPr>
          <w:rFonts w:ascii="Times New Roman" w:hAnsi="Times New Roman" w:hint="eastAsia"/>
        </w:rPr>
        <w:t>WAN</w:t>
      </w:r>
      <w:r w:rsidRPr="002453F6">
        <w:rPr>
          <w:rFonts w:ascii="Times New Roman" w:hAnsi="Times New Roman" w:hint="eastAsia"/>
        </w:rPr>
        <w:t>口采用</w:t>
      </w:r>
      <w:r w:rsidRPr="002453F6">
        <w:rPr>
          <w:rFonts w:ascii="Times New Roman" w:hAnsi="Times New Roman" w:hint="eastAsia"/>
        </w:rPr>
        <w:t>PPPoE/DHCP/</w:t>
      </w:r>
      <w:r w:rsidRPr="002453F6">
        <w:rPr>
          <w:rFonts w:ascii="Times New Roman" w:hAnsi="Times New Roman" w:hint="eastAsia"/>
        </w:rPr>
        <w:t>静态</w:t>
      </w:r>
      <w:r w:rsidRPr="002453F6">
        <w:rPr>
          <w:rFonts w:ascii="Times New Roman" w:hAnsi="Times New Roman" w:hint="eastAsia"/>
        </w:rPr>
        <w:t>IP</w:t>
      </w:r>
      <w:r w:rsidRPr="002453F6">
        <w:rPr>
          <w:rFonts w:ascii="Times New Roman" w:hAnsi="Times New Roman" w:hint="eastAsia"/>
        </w:rPr>
        <w:t>等方式接入</w:t>
      </w:r>
      <w:r w:rsidRPr="002453F6">
        <w:rPr>
          <w:rFonts w:ascii="Times New Roman" w:hAnsi="Times New Roman" w:hint="eastAsia"/>
        </w:rPr>
        <w:t>Internet</w:t>
      </w:r>
      <w:r w:rsidRPr="002453F6">
        <w:rPr>
          <w:rFonts w:ascii="Times New Roman" w:hAnsi="Times New Roman" w:hint="eastAsia"/>
        </w:rPr>
        <w:t>，无线启用</w:t>
      </w:r>
      <w:r w:rsidRPr="002453F6">
        <w:rPr>
          <w:rFonts w:ascii="Times New Roman" w:hAnsi="Times New Roman" w:hint="eastAsia"/>
        </w:rPr>
        <w:t>DHCP</w:t>
      </w:r>
      <w:r w:rsidRPr="002453F6">
        <w:rPr>
          <w:rFonts w:ascii="Times New Roman" w:hAnsi="Times New Roman" w:hint="eastAsia"/>
        </w:rPr>
        <w:t>服务为关联无线终端设备分配</w:t>
      </w:r>
      <w:r w:rsidRPr="002453F6">
        <w:rPr>
          <w:rFonts w:ascii="Times New Roman" w:hAnsi="Times New Roman" w:hint="eastAsia"/>
        </w:rPr>
        <w:t>IP</w:t>
      </w:r>
      <w:r w:rsidRPr="002453F6">
        <w:rPr>
          <w:rFonts w:ascii="Times New Roman" w:hAnsi="Times New Roman" w:hint="eastAsia"/>
        </w:rPr>
        <w:t>地址，支持认证封堵与审计。</w:t>
      </w:r>
      <w:r w:rsidRPr="002453F6">
        <w:rPr>
          <w:rFonts w:ascii="Times New Roman" w:hAnsi="Times New Roman"/>
        </w:rPr>
        <w:t>通过云</w:t>
      </w:r>
      <w:r w:rsidRPr="002453F6">
        <w:rPr>
          <w:rFonts w:ascii="Times New Roman" w:hAnsi="Times New Roman" w:hint="eastAsia"/>
        </w:rPr>
        <w:t>AC</w:t>
      </w:r>
      <w:r w:rsidRPr="002453F6">
        <w:rPr>
          <w:rFonts w:ascii="Times New Roman" w:hAnsi="Times New Roman"/>
        </w:rPr>
        <w:t>平台对</w:t>
      </w:r>
      <w:r w:rsidRPr="002453F6">
        <w:rPr>
          <w:rFonts w:ascii="Times New Roman" w:hAnsi="Times New Roman"/>
        </w:rPr>
        <w:t>SURF-</w:t>
      </w:r>
      <w:r w:rsidRPr="002453F6">
        <w:rPr>
          <w:rFonts w:ascii="Times New Roman" w:hAnsi="Times New Roman" w:hint="eastAsia"/>
        </w:rPr>
        <w:t>W</w:t>
      </w:r>
      <w:r w:rsidRPr="002453F6">
        <w:rPr>
          <w:rFonts w:ascii="Times New Roman" w:hAnsi="Times New Roman"/>
        </w:rPr>
        <w:t>-AP35</w:t>
      </w:r>
      <w:r w:rsidRPr="002453F6">
        <w:rPr>
          <w:rFonts w:ascii="Times New Roman" w:hAnsi="Times New Roman"/>
        </w:rPr>
        <w:t>设备统一管理运营，</w:t>
      </w:r>
      <w:r w:rsidRPr="002453F6">
        <w:rPr>
          <w:rFonts w:ascii="Times New Roman" w:hAnsi="Times New Roman" w:hint="eastAsia"/>
        </w:rPr>
        <w:t>具体组网如下图：</w:t>
      </w:r>
    </w:p>
    <w:p w14:paraId="6A3ED4E3" w14:textId="77777777" w:rsidR="00FA405F" w:rsidRDefault="00FA405F" w:rsidP="00FA405F">
      <w:pPr>
        <w:pStyle w:val="-"/>
        <w:jc w:val="center"/>
      </w:pPr>
      <w:r>
        <w:rPr>
          <w:noProof/>
        </w:rPr>
        <w:lastRenderedPageBreak/>
        <w:drawing>
          <wp:inline distT="0" distB="0" distL="0" distR="0" wp14:anchorId="7D60FFD4" wp14:editId="0D436779">
            <wp:extent cx="4695825" cy="1676400"/>
            <wp:effectExtent l="0" t="0" r="0" b="0"/>
            <wp:docPr id="4" name="图片 4" descr="35路由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路由模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1676400"/>
                    </a:xfrm>
                    <a:prstGeom prst="rect">
                      <a:avLst/>
                    </a:prstGeom>
                    <a:noFill/>
                    <a:ln>
                      <a:noFill/>
                    </a:ln>
                  </pic:spPr>
                </pic:pic>
              </a:graphicData>
            </a:graphic>
          </wp:inline>
        </w:drawing>
      </w:r>
    </w:p>
    <w:p w14:paraId="077A0A18" w14:textId="77777777" w:rsidR="00FA405F" w:rsidRPr="006E19C4" w:rsidRDefault="00FA405F" w:rsidP="00FA405F">
      <w:pPr>
        <w:autoSpaceDE w:val="0"/>
        <w:autoSpaceDN w:val="0"/>
        <w:adjustRightInd w:val="0"/>
        <w:spacing w:line="360" w:lineRule="auto"/>
        <w:jc w:val="center"/>
        <w:rPr>
          <w:rFonts w:ascii="宋体" w:hAnsi="宋体" w:cs="宋体"/>
          <w:sz w:val="18"/>
          <w:szCs w:val="18"/>
        </w:rPr>
      </w:pPr>
      <w:r>
        <w:rPr>
          <w:rFonts w:hint="eastAsia"/>
          <w:sz w:val="18"/>
          <w:szCs w:val="18"/>
        </w:rPr>
        <w:t>（路由模式组网</w:t>
      </w:r>
      <w:r w:rsidRPr="006E19C4">
        <w:rPr>
          <w:rFonts w:hint="eastAsia"/>
          <w:sz w:val="18"/>
          <w:szCs w:val="18"/>
        </w:rPr>
        <w:t>图</w:t>
      </w:r>
      <w:r>
        <w:rPr>
          <w:rFonts w:hint="eastAsia"/>
          <w:sz w:val="18"/>
          <w:szCs w:val="18"/>
        </w:rPr>
        <w:t>）</w:t>
      </w:r>
    </w:p>
    <w:p w14:paraId="6FE1F755" w14:textId="77777777" w:rsidR="00FA405F" w:rsidRPr="001B16F5" w:rsidRDefault="00FA405F" w:rsidP="00FA405F">
      <w:pPr>
        <w:pStyle w:val="22"/>
        <w:tabs>
          <w:tab w:val="clear" w:pos="360"/>
        </w:tabs>
        <w:ind w:left="794" w:hanging="794"/>
      </w:pPr>
      <w:bookmarkStart w:id="38" w:name="_Toc16846564"/>
      <w:r w:rsidRPr="001B16F5">
        <w:rPr>
          <w:rFonts w:hint="eastAsia"/>
        </w:rPr>
        <w:t>配置注意事项</w:t>
      </w:r>
      <w:bookmarkEnd w:id="33"/>
      <w:bookmarkEnd w:id="38"/>
    </w:p>
    <w:p w14:paraId="4ADA760F" w14:textId="77777777" w:rsidR="00FA405F" w:rsidRPr="00407CFE" w:rsidRDefault="00FA405F" w:rsidP="00FA405F">
      <w:pPr>
        <w:spacing w:beforeLines="50" w:before="156" w:afterLines="50" w:after="156"/>
        <w:rPr>
          <w:rFonts w:ascii="宋体" w:hAnsi="宋体"/>
          <w:sz w:val="24"/>
          <w:szCs w:val="24"/>
        </w:rPr>
      </w:pPr>
      <w:r>
        <w:rPr>
          <w:rFonts w:ascii="宋体" w:hAnsi="宋体"/>
          <w:noProof/>
          <w:sz w:val="24"/>
          <w:szCs w:val="24"/>
          <w:bdr w:val="single" w:sz="4" w:space="0" w:color="auto"/>
        </w:rPr>
        <w:drawing>
          <wp:inline distT="0" distB="0" distL="0" distR="0" wp14:anchorId="6DE53F62" wp14:editId="0EBD75CF">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39EFF2CB" w14:textId="77777777" w:rsidR="00FA405F" w:rsidRPr="00FA405F" w:rsidRDefault="00FA405F" w:rsidP="00FA405F">
      <w:pPr>
        <w:numPr>
          <w:ilvl w:val="0"/>
          <w:numId w:val="4"/>
        </w:numPr>
        <w:autoSpaceDE w:val="0"/>
        <w:autoSpaceDN w:val="0"/>
        <w:adjustRightInd w:val="0"/>
        <w:spacing w:beforeLines="50" w:before="156" w:afterLines="50" w:after="156" w:line="360" w:lineRule="auto"/>
        <w:ind w:left="1622" w:hanging="363"/>
        <w:jc w:val="left"/>
      </w:pPr>
      <w:r w:rsidRPr="00FA405F">
        <w:rPr>
          <w:rFonts w:hint="eastAsia"/>
        </w:rPr>
        <w:t>信道规划需根据现场无线环境进行，该手册对该部分不进行详细阐述配置；</w:t>
      </w:r>
    </w:p>
    <w:p w14:paraId="45422B50" w14:textId="77777777" w:rsidR="00FA405F" w:rsidRPr="00FA405F" w:rsidRDefault="00FA405F" w:rsidP="00FA405F">
      <w:pPr>
        <w:numPr>
          <w:ilvl w:val="0"/>
          <w:numId w:val="4"/>
        </w:numPr>
        <w:autoSpaceDE w:val="0"/>
        <w:autoSpaceDN w:val="0"/>
        <w:adjustRightInd w:val="0"/>
        <w:spacing w:beforeLines="50" w:before="156" w:afterLines="50" w:after="156" w:line="360" w:lineRule="auto"/>
        <w:ind w:left="1622" w:hanging="363"/>
        <w:jc w:val="left"/>
      </w:pPr>
      <w:r w:rsidRPr="00FA405F">
        <w:t>使用</w:t>
      </w:r>
      <w:r w:rsidRPr="00FA405F">
        <w:t>802.af/at PoE</w:t>
      </w:r>
      <w:r w:rsidRPr="00FA405F">
        <w:rPr>
          <w:rFonts w:hint="eastAsia"/>
        </w:rPr>
        <w:t>供电</w:t>
      </w:r>
    </w:p>
    <w:p w14:paraId="1684868A" w14:textId="77777777" w:rsidR="00FA405F" w:rsidRDefault="00FA405F" w:rsidP="00FA405F">
      <w:pPr>
        <w:autoSpaceDE w:val="0"/>
        <w:autoSpaceDN w:val="0"/>
        <w:adjustRightInd w:val="0"/>
        <w:spacing w:beforeLines="50" w:before="156" w:afterLines="50" w:after="156" w:line="360" w:lineRule="auto"/>
        <w:ind w:left="1276"/>
        <w:jc w:val="left"/>
        <w:rPr>
          <w:rFonts w:ascii="宋体" w:hAnsi="宋体" w:cs="宋体"/>
          <w:b/>
          <w:sz w:val="18"/>
          <w:szCs w:val="18"/>
        </w:rPr>
      </w:pPr>
    </w:p>
    <w:p w14:paraId="752A13E0" w14:textId="77777777" w:rsidR="00FA405F" w:rsidRDefault="00FA405F" w:rsidP="00FA405F">
      <w:pPr>
        <w:autoSpaceDE w:val="0"/>
        <w:autoSpaceDN w:val="0"/>
        <w:adjustRightInd w:val="0"/>
        <w:spacing w:beforeLines="50" w:before="156" w:afterLines="50" w:after="156" w:line="360" w:lineRule="auto"/>
        <w:ind w:left="1276"/>
        <w:jc w:val="left"/>
        <w:rPr>
          <w:rFonts w:ascii="宋体" w:hAnsi="宋体" w:cs="宋体"/>
          <w:b/>
          <w:sz w:val="18"/>
          <w:szCs w:val="18"/>
        </w:rPr>
      </w:pPr>
    </w:p>
    <w:p w14:paraId="6A497DF8" w14:textId="77777777" w:rsidR="00FA405F" w:rsidRDefault="00FA405F" w:rsidP="00FA405F">
      <w:pPr>
        <w:autoSpaceDE w:val="0"/>
        <w:autoSpaceDN w:val="0"/>
        <w:adjustRightInd w:val="0"/>
        <w:spacing w:beforeLines="50" w:before="156" w:afterLines="50" w:after="156" w:line="360" w:lineRule="auto"/>
        <w:ind w:left="1276"/>
        <w:jc w:val="left"/>
        <w:rPr>
          <w:rFonts w:ascii="宋体" w:hAnsi="宋体" w:cs="宋体"/>
          <w:b/>
          <w:sz w:val="18"/>
          <w:szCs w:val="18"/>
        </w:rPr>
      </w:pPr>
    </w:p>
    <w:p w14:paraId="20728E34" w14:textId="77777777" w:rsidR="00FA405F" w:rsidRDefault="00FA405F" w:rsidP="00FA405F">
      <w:pPr>
        <w:autoSpaceDE w:val="0"/>
        <w:autoSpaceDN w:val="0"/>
        <w:adjustRightInd w:val="0"/>
        <w:spacing w:beforeLines="50" w:before="156" w:afterLines="50" w:after="156" w:line="360" w:lineRule="auto"/>
        <w:ind w:left="1276"/>
        <w:jc w:val="left"/>
        <w:rPr>
          <w:rFonts w:ascii="宋体" w:hAnsi="宋体" w:cs="宋体"/>
          <w:b/>
          <w:sz w:val="18"/>
          <w:szCs w:val="18"/>
        </w:rPr>
      </w:pPr>
    </w:p>
    <w:p w14:paraId="65C62513" w14:textId="77777777" w:rsidR="00FA405F" w:rsidRPr="00C26FDE" w:rsidRDefault="00FA405F" w:rsidP="00FA405F">
      <w:pPr>
        <w:autoSpaceDE w:val="0"/>
        <w:autoSpaceDN w:val="0"/>
        <w:adjustRightInd w:val="0"/>
        <w:spacing w:beforeLines="50" w:before="156" w:afterLines="50" w:after="156" w:line="360" w:lineRule="auto"/>
        <w:ind w:left="1276"/>
        <w:jc w:val="left"/>
        <w:rPr>
          <w:rFonts w:ascii="宋体" w:hAnsi="宋体" w:cs="宋体"/>
          <w:b/>
          <w:sz w:val="18"/>
          <w:szCs w:val="18"/>
        </w:rPr>
      </w:pPr>
    </w:p>
    <w:p w14:paraId="7D892EFA" w14:textId="77777777" w:rsidR="00FA405F" w:rsidRPr="000C620A" w:rsidRDefault="00FA405F" w:rsidP="00FA405F">
      <w:pPr>
        <w:pStyle w:val="10"/>
        <w:tabs>
          <w:tab w:val="clear" w:pos="360"/>
        </w:tabs>
        <w:ind w:left="907" w:hanging="907"/>
      </w:pPr>
      <w:r>
        <w:br w:type="page"/>
      </w:r>
      <w:bookmarkStart w:id="39" w:name="_Toc16846565"/>
      <w:r>
        <w:rPr>
          <w:rFonts w:hint="eastAsia"/>
        </w:rPr>
        <w:lastRenderedPageBreak/>
        <w:t>型号规格</w:t>
      </w:r>
      <w:bookmarkEnd w:id="39"/>
    </w:p>
    <w:p w14:paraId="12DC2E4D" w14:textId="77777777" w:rsidR="00FA405F" w:rsidRPr="00436528" w:rsidRDefault="00FA405F" w:rsidP="00FA405F">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b/>
          <w:bCs/>
          <w:vanish/>
          <w:kern w:val="44"/>
          <w:sz w:val="44"/>
          <w:szCs w:val="44"/>
        </w:rPr>
      </w:pPr>
      <w:bookmarkStart w:id="40" w:name="_Toc450232338"/>
      <w:bookmarkStart w:id="41" w:name="_Toc450233489"/>
      <w:bookmarkStart w:id="42" w:name="_Toc450233611"/>
      <w:bookmarkStart w:id="43" w:name="_Toc450235759"/>
      <w:bookmarkStart w:id="44" w:name="_Toc450237426"/>
      <w:bookmarkStart w:id="45" w:name="_Toc450299535"/>
      <w:bookmarkStart w:id="46" w:name="_Toc450320961"/>
      <w:bookmarkStart w:id="47" w:name="_Toc450321037"/>
      <w:bookmarkStart w:id="48" w:name="_Toc450321063"/>
      <w:bookmarkStart w:id="49" w:name="_Toc450321297"/>
      <w:bookmarkStart w:id="50" w:name="_Toc450321325"/>
      <w:bookmarkStart w:id="51" w:name="_Toc450645508"/>
      <w:bookmarkStart w:id="52" w:name="_Toc450645536"/>
      <w:bookmarkStart w:id="53" w:name="_Toc450645620"/>
      <w:bookmarkStart w:id="54" w:name="_Toc450747992"/>
      <w:bookmarkStart w:id="55" w:name="_Toc450750616"/>
      <w:bookmarkStart w:id="56" w:name="_Toc450753675"/>
      <w:bookmarkStart w:id="57" w:name="_Toc467858007"/>
      <w:bookmarkStart w:id="58" w:name="_Toc483490157"/>
      <w:bookmarkStart w:id="59" w:name="_Toc515452834"/>
      <w:bookmarkStart w:id="60" w:name="_Toc515525372"/>
      <w:bookmarkStart w:id="61" w:name="_Toc522610788"/>
      <w:bookmarkStart w:id="62" w:name="_Toc1684656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3E8EEA8" w14:textId="77777777" w:rsidR="00FA405F" w:rsidRPr="00436528" w:rsidRDefault="00FA405F" w:rsidP="00FA405F">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b/>
          <w:bCs/>
          <w:vanish/>
          <w:kern w:val="44"/>
          <w:sz w:val="44"/>
          <w:szCs w:val="44"/>
        </w:rPr>
      </w:pPr>
      <w:bookmarkStart w:id="63" w:name="_Toc450232339"/>
      <w:bookmarkStart w:id="64" w:name="_Toc450233490"/>
      <w:bookmarkStart w:id="65" w:name="_Toc450233612"/>
      <w:bookmarkStart w:id="66" w:name="_Toc450235760"/>
      <w:bookmarkStart w:id="67" w:name="_Toc450237427"/>
      <w:bookmarkStart w:id="68" w:name="_Toc450299536"/>
      <w:bookmarkStart w:id="69" w:name="_Toc450320962"/>
      <w:bookmarkStart w:id="70" w:name="_Toc450321038"/>
      <w:bookmarkStart w:id="71" w:name="_Toc450321064"/>
      <w:bookmarkStart w:id="72" w:name="_Toc450321298"/>
      <w:bookmarkStart w:id="73" w:name="_Toc450321326"/>
      <w:bookmarkStart w:id="74" w:name="_Toc450645509"/>
      <w:bookmarkStart w:id="75" w:name="_Toc450645537"/>
      <w:bookmarkStart w:id="76" w:name="_Toc450645621"/>
      <w:bookmarkStart w:id="77" w:name="_Toc450747993"/>
      <w:bookmarkStart w:id="78" w:name="_Toc450750617"/>
      <w:bookmarkStart w:id="79" w:name="_Toc450753676"/>
      <w:bookmarkStart w:id="80" w:name="_Toc467858008"/>
      <w:bookmarkStart w:id="81" w:name="_Toc483490158"/>
      <w:bookmarkStart w:id="82" w:name="_Toc515452835"/>
      <w:bookmarkStart w:id="83" w:name="_Toc515525373"/>
      <w:bookmarkStart w:id="84" w:name="_Toc522610789"/>
      <w:bookmarkStart w:id="85" w:name="_Toc1684656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A185CBA" w14:textId="77777777" w:rsidR="00FA405F" w:rsidRDefault="00FA405F" w:rsidP="00FA405F">
      <w:pPr>
        <w:pStyle w:val="22"/>
        <w:tabs>
          <w:tab w:val="clear" w:pos="360"/>
        </w:tabs>
        <w:ind w:left="794" w:hanging="794"/>
      </w:pPr>
      <w:bookmarkStart w:id="86" w:name="_Toc16846568"/>
      <w:r w:rsidRPr="00825FD5">
        <w:t>产品硬件规格</w:t>
      </w:r>
      <w:bookmarkEnd w:id="86"/>
    </w:p>
    <w:p w14:paraId="53AA202A" w14:textId="77777777" w:rsidR="00FA405F" w:rsidRDefault="00FA405F" w:rsidP="00FA405F">
      <w:r>
        <w:rPr>
          <w:rFonts w:hint="eastAsia"/>
        </w:rPr>
        <w:t xml:space="preserve">  </w:t>
      </w: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56"/>
        <w:gridCol w:w="5980"/>
      </w:tblGrid>
      <w:tr w:rsidR="00FA405F" w:rsidRPr="00AD2703" w14:paraId="73207CF7" w14:textId="77777777" w:rsidTr="00AD2703">
        <w:trPr>
          <w:trHeight w:val="454"/>
          <w:jc w:val="center"/>
        </w:trPr>
        <w:tc>
          <w:tcPr>
            <w:tcW w:w="5000" w:type="pct"/>
            <w:gridSpan w:val="2"/>
            <w:shd w:val="clear" w:color="auto" w:fill="548DD4" w:themeFill="text2" w:themeFillTint="99"/>
            <w:tcMar>
              <w:top w:w="15" w:type="dxa"/>
              <w:left w:w="15" w:type="dxa"/>
              <w:bottom w:w="15" w:type="dxa"/>
              <w:right w:w="15" w:type="dxa"/>
            </w:tcMar>
            <w:vAlign w:val="bottom"/>
            <w:hideMark/>
          </w:tcPr>
          <w:p w14:paraId="40A0C7DF" w14:textId="77777777" w:rsidR="00FA405F" w:rsidRPr="00AD2703" w:rsidRDefault="00FA405F" w:rsidP="00423273">
            <w:pPr>
              <w:textAlignment w:val="bottom"/>
              <w:rPr>
                <w:rFonts w:ascii="等线" w:hAnsi="等线" w:cs="Tahoma"/>
                <w:b/>
                <w:color w:val="FFFFFF" w:themeColor="background1"/>
                <w:sz w:val="21"/>
                <w:szCs w:val="21"/>
              </w:rPr>
            </w:pPr>
            <w:r w:rsidRPr="00AD2703">
              <w:rPr>
                <w:rFonts w:ascii="等线" w:hAnsi="等线" w:cs="Tahoma" w:hint="eastAsia"/>
                <w:b/>
                <w:color w:val="FFFFFF" w:themeColor="background1"/>
                <w:sz w:val="21"/>
                <w:szCs w:val="21"/>
                <w:lang w:bidi="ar"/>
              </w:rPr>
              <w:t>物理 PHYSICAL</w:t>
            </w:r>
          </w:p>
        </w:tc>
      </w:tr>
      <w:tr w:rsidR="00FA405F" w:rsidRPr="00AD2703" w14:paraId="0FC72781" w14:textId="77777777" w:rsidTr="00AD2703">
        <w:trPr>
          <w:trHeight w:val="283"/>
          <w:jc w:val="center"/>
        </w:trPr>
        <w:tc>
          <w:tcPr>
            <w:tcW w:w="1413" w:type="pct"/>
            <w:tcMar>
              <w:top w:w="15" w:type="dxa"/>
              <w:left w:w="15" w:type="dxa"/>
              <w:bottom w:w="15" w:type="dxa"/>
              <w:right w:w="15" w:type="dxa"/>
            </w:tcMar>
            <w:vAlign w:val="center"/>
            <w:hideMark/>
          </w:tcPr>
          <w:p w14:paraId="40671075"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供电</w:t>
            </w:r>
          </w:p>
        </w:tc>
        <w:tc>
          <w:tcPr>
            <w:tcW w:w="3587" w:type="pct"/>
            <w:tcMar>
              <w:top w:w="15" w:type="dxa"/>
              <w:left w:w="15" w:type="dxa"/>
              <w:bottom w:w="15" w:type="dxa"/>
              <w:right w:w="15" w:type="dxa"/>
            </w:tcMar>
            <w:vAlign w:val="bottom"/>
            <w:hideMark/>
          </w:tcPr>
          <w:p w14:paraId="4CEF34BD"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支持802.3af /at PoE供电</w:t>
            </w:r>
          </w:p>
        </w:tc>
      </w:tr>
      <w:tr w:rsidR="00FA405F" w:rsidRPr="00AD2703" w14:paraId="37F8BC5A" w14:textId="77777777" w:rsidTr="00AD2703">
        <w:trPr>
          <w:trHeight w:val="283"/>
          <w:jc w:val="center"/>
        </w:trPr>
        <w:tc>
          <w:tcPr>
            <w:tcW w:w="1413" w:type="pct"/>
            <w:tcMar>
              <w:top w:w="15" w:type="dxa"/>
              <w:left w:w="15" w:type="dxa"/>
              <w:bottom w:w="15" w:type="dxa"/>
              <w:right w:w="15" w:type="dxa"/>
            </w:tcMar>
            <w:vAlign w:val="center"/>
            <w:hideMark/>
          </w:tcPr>
          <w:p w14:paraId="66434877"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尺寸</w:t>
            </w:r>
          </w:p>
        </w:tc>
        <w:tc>
          <w:tcPr>
            <w:tcW w:w="3587" w:type="pct"/>
            <w:tcMar>
              <w:top w:w="15" w:type="dxa"/>
              <w:left w:w="15" w:type="dxa"/>
              <w:bottom w:w="15" w:type="dxa"/>
              <w:right w:w="15" w:type="dxa"/>
            </w:tcMar>
            <w:vAlign w:val="bottom"/>
            <w:hideMark/>
          </w:tcPr>
          <w:p w14:paraId="3E3FFDCF"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86ｘ86ｘ36mm</w:t>
            </w:r>
          </w:p>
        </w:tc>
      </w:tr>
      <w:tr w:rsidR="00FA405F" w:rsidRPr="00AD2703" w14:paraId="200E142B" w14:textId="77777777" w:rsidTr="00AD2703">
        <w:trPr>
          <w:trHeight w:val="283"/>
          <w:jc w:val="center"/>
        </w:trPr>
        <w:tc>
          <w:tcPr>
            <w:tcW w:w="1413" w:type="pct"/>
            <w:tcMar>
              <w:top w:w="15" w:type="dxa"/>
              <w:left w:w="15" w:type="dxa"/>
              <w:bottom w:w="15" w:type="dxa"/>
              <w:right w:w="15" w:type="dxa"/>
            </w:tcMar>
            <w:vAlign w:val="center"/>
            <w:hideMark/>
          </w:tcPr>
          <w:p w14:paraId="5C5E8D7A"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重量</w:t>
            </w:r>
          </w:p>
        </w:tc>
        <w:tc>
          <w:tcPr>
            <w:tcW w:w="3587" w:type="pct"/>
            <w:tcMar>
              <w:top w:w="15" w:type="dxa"/>
              <w:left w:w="15" w:type="dxa"/>
              <w:bottom w:w="15" w:type="dxa"/>
              <w:right w:w="15" w:type="dxa"/>
            </w:tcMar>
            <w:vAlign w:val="bottom"/>
            <w:hideMark/>
          </w:tcPr>
          <w:p w14:paraId="326677C8"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0.21kg</w:t>
            </w:r>
          </w:p>
        </w:tc>
      </w:tr>
      <w:tr w:rsidR="00FA405F" w:rsidRPr="00AD2703" w14:paraId="2A339921" w14:textId="77777777" w:rsidTr="00AD2703">
        <w:trPr>
          <w:trHeight w:val="283"/>
          <w:jc w:val="center"/>
        </w:trPr>
        <w:tc>
          <w:tcPr>
            <w:tcW w:w="1413" w:type="pct"/>
            <w:vMerge w:val="restart"/>
            <w:tcMar>
              <w:top w:w="15" w:type="dxa"/>
              <w:left w:w="15" w:type="dxa"/>
              <w:bottom w:w="15" w:type="dxa"/>
              <w:right w:w="15" w:type="dxa"/>
            </w:tcMar>
            <w:vAlign w:val="center"/>
            <w:hideMark/>
          </w:tcPr>
          <w:p w14:paraId="5728674C"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接口</w:t>
            </w:r>
          </w:p>
        </w:tc>
        <w:tc>
          <w:tcPr>
            <w:tcW w:w="3587" w:type="pct"/>
            <w:tcMar>
              <w:top w:w="15" w:type="dxa"/>
              <w:left w:w="15" w:type="dxa"/>
              <w:bottom w:w="15" w:type="dxa"/>
              <w:right w:w="15" w:type="dxa"/>
            </w:tcMar>
            <w:vAlign w:val="bottom"/>
            <w:hideMark/>
          </w:tcPr>
          <w:p w14:paraId="440FB8DC" w14:textId="77777777" w:rsidR="00FA405F" w:rsidRPr="00AD2703" w:rsidRDefault="00FA405F" w:rsidP="00A94413">
            <w:pPr>
              <w:spacing w:line="0" w:lineRule="atLeast"/>
              <w:ind w:firstLineChars="50" w:firstLine="90"/>
              <w:rPr>
                <w:rFonts w:ascii="等线" w:hAnsi="等线"/>
                <w:color w:val="000000"/>
                <w:sz w:val="18"/>
                <w:szCs w:val="18"/>
                <w:lang w:val="fr-FR"/>
              </w:rPr>
            </w:pPr>
            <w:r w:rsidRPr="00AD2703">
              <w:rPr>
                <w:rFonts w:ascii="等线" w:hAnsi="等线" w:hint="eastAsia"/>
                <w:color w:val="000000"/>
                <w:sz w:val="18"/>
                <w:szCs w:val="18"/>
                <w:lang w:val="fr-FR"/>
              </w:rPr>
              <w:t>1个10/100 Mbps 上行口</w:t>
            </w:r>
          </w:p>
        </w:tc>
      </w:tr>
      <w:tr w:rsidR="00FA405F" w:rsidRPr="00AD2703" w14:paraId="395B5765" w14:textId="77777777" w:rsidTr="00AD2703">
        <w:trPr>
          <w:trHeight w:val="283"/>
          <w:jc w:val="center"/>
        </w:trPr>
        <w:tc>
          <w:tcPr>
            <w:tcW w:w="1413" w:type="pct"/>
            <w:vMerge/>
            <w:vAlign w:val="center"/>
            <w:hideMark/>
          </w:tcPr>
          <w:p w14:paraId="18864C3A" w14:textId="77777777" w:rsidR="00FA405F" w:rsidRPr="00AD2703" w:rsidRDefault="00FA405F" w:rsidP="00A94413">
            <w:pPr>
              <w:rPr>
                <w:rFonts w:ascii="等线" w:hAnsi="等线"/>
                <w:color w:val="000000"/>
                <w:sz w:val="18"/>
                <w:szCs w:val="18"/>
              </w:rPr>
            </w:pPr>
          </w:p>
        </w:tc>
        <w:tc>
          <w:tcPr>
            <w:tcW w:w="3587" w:type="pct"/>
            <w:tcMar>
              <w:top w:w="15" w:type="dxa"/>
              <w:left w:w="15" w:type="dxa"/>
              <w:bottom w:w="15" w:type="dxa"/>
              <w:right w:w="15" w:type="dxa"/>
            </w:tcMar>
            <w:vAlign w:val="bottom"/>
            <w:hideMark/>
          </w:tcPr>
          <w:p w14:paraId="7326FA40" w14:textId="77777777" w:rsidR="00FA405F" w:rsidRPr="00AD2703" w:rsidRDefault="00FA405F" w:rsidP="00A94413">
            <w:pPr>
              <w:spacing w:line="0" w:lineRule="atLeast"/>
              <w:ind w:firstLineChars="50" w:firstLine="90"/>
              <w:rPr>
                <w:rFonts w:ascii="等线" w:hAnsi="等线"/>
                <w:color w:val="000000"/>
                <w:sz w:val="18"/>
                <w:szCs w:val="18"/>
                <w:lang w:val="fr-FR"/>
              </w:rPr>
            </w:pPr>
            <w:r w:rsidRPr="00AD2703">
              <w:rPr>
                <w:rFonts w:ascii="等线" w:hAnsi="等线" w:hint="eastAsia"/>
                <w:color w:val="000000"/>
                <w:sz w:val="18"/>
                <w:szCs w:val="18"/>
                <w:lang w:val="fr-FR"/>
              </w:rPr>
              <w:t>2个10/100 Mbps 下行口</w:t>
            </w:r>
          </w:p>
        </w:tc>
      </w:tr>
      <w:tr w:rsidR="00FA405F" w:rsidRPr="00AD2703" w14:paraId="7BAA3DC7" w14:textId="77777777" w:rsidTr="00AD2703">
        <w:trPr>
          <w:trHeight w:val="283"/>
          <w:jc w:val="center"/>
        </w:trPr>
        <w:tc>
          <w:tcPr>
            <w:tcW w:w="1413" w:type="pct"/>
            <w:vMerge/>
            <w:vAlign w:val="center"/>
            <w:hideMark/>
          </w:tcPr>
          <w:p w14:paraId="00349822" w14:textId="77777777" w:rsidR="00FA405F" w:rsidRPr="00AD2703" w:rsidRDefault="00FA405F" w:rsidP="00A94413">
            <w:pPr>
              <w:rPr>
                <w:rFonts w:ascii="等线" w:hAnsi="等线"/>
                <w:color w:val="000000"/>
                <w:sz w:val="18"/>
                <w:szCs w:val="18"/>
              </w:rPr>
            </w:pPr>
          </w:p>
        </w:tc>
        <w:tc>
          <w:tcPr>
            <w:tcW w:w="3587" w:type="pct"/>
            <w:tcMar>
              <w:top w:w="15" w:type="dxa"/>
              <w:left w:w="15" w:type="dxa"/>
              <w:bottom w:w="15" w:type="dxa"/>
              <w:right w:w="15" w:type="dxa"/>
            </w:tcMar>
            <w:vAlign w:val="bottom"/>
            <w:hideMark/>
          </w:tcPr>
          <w:p w14:paraId="7CBD0D0A" w14:textId="77777777" w:rsidR="00FA405F" w:rsidRPr="00AD2703" w:rsidRDefault="00FA405F" w:rsidP="00A94413">
            <w:pPr>
              <w:spacing w:line="0" w:lineRule="atLeast"/>
              <w:ind w:firstLineChars="50" w:firstLine="90"/>
              <w:rPr>
                <w:rFonts w:ascii="等线" w:hAnsi="等线"/>
                <w:color w:val="000000"/>
                <w:sz w:val="18"/>
                <w:szCs w:val="18"/>
                <w:lang w:val="fr-FR"/>
              </w:rPr>
            </w:pPr>
            <w:r w:rsidRPr="00AD2703">
              <w:rPr>
                <w:rFonts w:ascii="等线" w:hAnsi="等线" w:hint="eastAsia"/>
                <w:color w:val="000000"/>
                <w:sz w:val="18"/>
                <w:szCs w:val="18"/>
                <w:lang w:val="fr-FR"/>
              </w:rPr>
              <w:t>1个8pin卡线座</w:t>
            </w:r>
          </w:p>
        </w:tc>
      </w:tr>
      <w:tr w:rsidR="00FA405F" w:rsidRPr="00AD2703" w14:paraId="1A0EE9EF" w14:textId="77777777" w:rsidTr="00AD2703">
        <w:trPr>
          <w:trHeight w:val="283"/>
          <w:jc w:val="center"/>
        </w:trPr>
        <w:tc>
          <w:tcPr>
            <w:tcW w:w="1413" w:type="pct"/>
            <w:vMerge/>
            <w:vAlign w:val="center"/>
            <w:hideMark/>
          </w:tcPr>
          <w:p w14:paraId="4D110157" w14:textId="77777777" w:rsidR="00FA405F" w:rsidRPr="00AD2703" w:rsidRDefault="00FA405F" w:rsidP="00A94413">
            <w:pPr>
              <w:rPr>
                <w:rFonts w:ascii="等线" w:hAnsi="等线"/>
                <w:color w:val="000000"/>
                <w:sz w:val="18"/>
                <w:szCs w:val="18"/>
              </w:rPr>
            </w:pPr>
          </w:p>
        </w:tc>
        <w:tc>
          <w:tcPr>
            <w:tcW w:w="3587" w:type="pct"/>
            <w:tcMar>
              <w:top w:w="15" w:type="dxa"/>
              <w:left w:w="15" w:type="dxa"/>
              <w:bottom w:w="15" w:type="dxa"/>
              <w:right w:w="15" w:type="dxa"/>
            </w:tcMar>
            <w:vAlign w:val="bottom"/>
            <w:hideMark/>
          </w:tcPr>
          <w:p w14:paraId="206D3ECC" w14:textId="77777777" w:rsidR="00FA405F" w:rsidRPr="00AD2703" w:rsidRDefault="00FA405F" w:rsidP="00A94413">
            <w:pPr>
              <w:spacing w:line="0" w:lineRule="atLeast"/>
              <w:ind w:firstLineChars="50" w:firstLine="90"/>
              <w:rPr>
                <w:rFonts w:ascii="等线" w:hAnsi="等线"/>
                <w:color w:val="000000"/>
                <w:sz w:val="18"/>
                <w:szCs w:val="18"/>
                <w:lang w:val="fr-FR"/>
              </w:rPr>
            </w:pPr>
            <w:r w:rsidRPr="00AD2703">
              <w:rPr>
                <w:rFonts w:ascii="等线" w:hAnsi="等线" w:hint="eastAsia"/>
                <w:color w:val="000000"/>
                <w:sz w:val="18"/>
                <w:szCs w:val="18"/>
                <w:lang w:val="fr-FR"/>
              </w:rPr>
              <w:t>1个电话口</w:t>
            </w:r>
          </w:p>
        </w:tc>
      </w:tr>
      <w:tr w:rsidR="00FA405F" w:rsidRPr="00AD2703" w14:paraId="73E147A6" w14:textId="77777777" w:rsidTr="00AD2703">
        <w:trPr>
          <w:trHeight w:val="90"/>
          <w:jc w:val="center"/>
        </w:trPr>
        <w:tc>
          <w:tcPr>
            <w:tcW w:w="1413" w:type="pct"/>
            <w:tcMar>
              <w:top w:w="15" w:type="dxa"/>
              <w:left w:w="15" w:type="dxa"/>
              <w:bottom w:w="15" w:type="dxa"/>
              <w:right w:w="15" w:type="dxa"/>
            </w:tcMar>
            <w:vAlign w:val="center"/>
            <w:hideMark/>
          </w:tcPr>
          <w:p w14:paraId="493136C9"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工作温度</w:t>
            </w:r>
          </w:p>
        </w:tc>
        <w:tc>
          <w:tcPr>
            <w:tcW w:w="3587" w:type="pct"/>
            <w:tcMar>
              <w:top w:w="15" w:type="dxa"/>
              <w:left w:w="15" w:type="dxa"/>
              <w:bottom w:w="15" w:type="dxa"/>
              <w:right w:w="15" w:type="dxa"/>
            </w:tcMar>
            <w:vAlign w:val="bottom"/>
            <w:hideMark/>
          </w:tcPr>
          <w:p w14:paraId="000FA95F"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-10℃-45℃</w:t>
            </w:r>
          </w:p>
        </w:tc>
      </w:tr>
      <w:tr w:rsidR="00FA405F" w:rsidRPr="00AD2703" w14:paraId="4381B0A7" w14:textId="77777777" w:rsidTr="00AD2703">
        <w:trPr>
          <w:trHeight w:val="283"/>
          <w:jc w:val="center"/>
        </w:trPr>
        <w:tc>
          <w:tcPr>
            <w:tcW w:w="1413" w:type="pct"/>
            <w:tcMar>
              <w:top w:w="15" w:type="dxa"/>
              <w:left w:w="15" w:type="dxa"/>
              <w:bottom w:w="15" w:type="dxa"/>
              <w:right w:w="15" w:type="dxa"/>
            </w:tcMar>
            <w:vAlign w:val="center"/>
            <w:hideMark/>
          </w:tcPr>
          <w:p w14:paraId="2486969B"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工作湿度</w:t>
            </w:r>
          </w:p>
        </w:tc>
        <w:tc>
          <w:tcPr>
            <w:tcW w:w="3587" w:type="pct"/>
            <w:tcMar>
              <w:top w:w="15" w:type="dxa"/>
              <w:left w:w="15" w:type="dxa"/>
              <w:bottom w:w="15" w:type="dxa"/>
              <w:right w:w="15" w:type="dxa"/>
            </w:tcMar>
            <w:vAlign w:val="bottom"/>
            <w:hideMark/>
          </w:tcPr>
          <w:p w14:paraId="5A4C7DC4"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5％-95％（非冷凝）</w:t>
            </w:r>
          </w:p>
        </w:tc>
      </w:tr>
      <w:tr w:rsidR="00FA405F" w:rsidRPr="00AD2703" w14:paraId="0480155C" w14:textId="77777777" w:rsidTr="00AD2703">
        <w:trPr>
          <w:trHeight w:val="283"/>
          <w:jc w:val="center"/>
        </w:trPr>
        <w:tc>
          <w:tcPr>
            <w:tcW w:w="1413" w:type="pct"/>
            <w:tcMar>
              <w:top w:w="15" w:type="dxa"/>
              <w:left w:w="15" w:type="dxa"/>
              <w:bottom w:w="15" w:type="dxa"/>
              <w:right w:w="15" w:type="dxa"/>
            </w:tcMar>
            <w:vAlign w:val="center"/>
            <w:hideMark/>
          </w:tcPr>
          <w:p w14:paraId="6162D873"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功耗</w:t>
            </w:r>
          </w:p>
        </w:tc>
        <w:tc>
          <w:tcPr>
            <w:tcW w:w="3587" w:type="pct"/>
            <w:tcMar>
              <w:top w:w="15" w:type="dxa"/>
              <w:left w:w="15" w:type="dxa"/>
              <w:bottom w:w="15" w:type="dxa"/>
              <w:right w:w="15" w:type="dxa"/>
            </w:tcMar>
            <w:vAlign w:val="bottom"/>
            <w:hideMark/>
          </w:tcPr>
          <w:p w14:paraId="28168F31"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 xml:space="preserve">&lt;5W  </w:t>
            </w:r>
          </w:p>
        </w:tc>
      </w:tr>
      <w:tr w:rsidR="00FA405F" w:rsidRPr="00AD2703" w14:paraId="5A049550" w14:textId="77777777" w:rsidTr="00AD2703">
        <w:trPr>
          <w:trHeight w:val="283"/>
          <w:jc w:val="center"/>
        </w:trPr>
        <w:tc>
          <w:tcPr>
            <w:tcW w:w="1413" w:type="pct"/>
            <w:tcMar>
              <w:top w:w="15" w:type="dxa"/>
              <w:left w:w="15" w:type="dxa"/>
              <w:bottom w:w="15" w:type="dxa"/>
              <w:right w:w="15" w:type="dxa"/>
            </w:tcMar>
            <w:vAlign w:val="center"/>
            <w:hideMark/>
          </w:tcPr>
          <w:p w14:paraId="40C013A2"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天线</w:t>
            </w:r>
          </w:p>
        </w:tc>
        <w:tc>
          <w:tcPr>
            <w:tcW w:w="3587" w:type="pct"/>
            <w:tcMar>
              <w:top w:w="15" w:type="dxa"/>
              <w:left w:w="15" w:type="dxa"/>
              <w:bottom w:w="15" w:type="dxa"/>
              <w:right w:w="15" w:type="dxa"/>
            </w:tcMar>
            <w:vAlign w:val="bottom"/>
            <w:hideMark/>
          </w:tcPr>
          <w:p w14:paraId="23BE03F2"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2G：内置3.6dBi天线</w:t>
            </w:r>
          </w:p>
          <w:p w14:paraId="4BAA2970"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5G：内置4.7dBi天线</w:t>
            </w:r>
          </w:p>
        </w:tc>
      </w:tr>
    </w:tbl>
    <w:p w14:paraId="7CE0FFEA" w14:textId="77777777" w:rsidR="00FA405F" w:rsidRDefault="00FA405F" w:rsidP="00FA405F">
      <w:r>
        <w:rPr>
          <w:rFonts w:hint="eastAsia"/>
        </w:rPr>
        <w:t xml:space="preserve"> </w:t>
      </w:r>
    </w:p>
    <w:tbl>
      <w:tblPr>
        <w:tblW w:w="4937" w:type="pct"/>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275"/>
        <w:gridCol w:w="6140"/>
      </w:tblGrid>
      <w:tr w:rsidR="00FA405F" w:rsidRPr="00AD2703" w14:paraId="0943FEA0" w14:textId="77777777" w:rsidTr="00423273">
        <w:trPr>
          <w:trHeight w:val="454"/>
        </w:trPr>
        <w:tc>
          <w:tcPr>
            <w:tcW w:w="5000" w:type="pct"/>
            <w:gridSpan w:val="2"/>
            <w:shd w:val="clear" w:color="auto" w:fill="548DD4" w:themeFill="text2" w:themeFillTint="99"/>
            <w:vAlign w:val="bottom"/>
            <w:hideMark/>
          </w:tcPr>
          <w:p w14:paraId="5EC6BCC0" w14:textId="77777777" w:rsidR="00FA405F" w:rsidRPr="00423273" w:rsidRDefault="00FA405F" w:rsidP="00423273">
            <w:pPr>
              <w:jc w:val="left"/>
              <w:rPr>
                <w:rFonts w:ascii="等线" w:hAnsi="等线"/>
                <w:b/>
                <w:bCs/>
                <w:color w:val="FFFFFF" w:themeColor="background1"/>
                <w:sz w:val="21"/>
                <w:szCs w:val="21"/>
              </w:rPr>
            </w:pPr>
            <w:r w:rsidRPr="00423273">
              <w:rPr>
                <w:rFonts w:ascii="等线" w:hAnsi="等线" w:hint="eastAsia"/>
                <w:b/>
                <w:bCs/>
                <w:color w:val="FFFFFF" w:themeColor="background1"/>
                <w:sz w:val="21"/>
                <w:szCs w:val="21"/>
              </w:rPr>
              <w:t>元器件</w:t>
            </w:r>
          </w:p>
        </w:tc>
      </w:tr>
      <w:tr w:rsidR="00FA405F" w:rsidRPr="00AD2703" w14:paraId="1BBB610E" w14:textId="77777777" w:rsidTr="00423273">
        <w:tc>
          <w:tcPr>
            <w:tcW w:w="1352" w:type="pct"/>
            <w:vAlign w:val="bottom"/>
            <w:hideMark/>
          </w:tcPr>
          <w:p w14:paraId="108BF0AF"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芯片</w:t>
            </w:r>
          </w:p>
        </w:tc>
        <w:tc>
          <w:tcPr>
            <w:tcW w:w="3648" w:type="pct"/>
            <w:vAlign w:val="bottom"/>
            <w:hideMark/>
          </w:tcPr>
          <w:p w14:paraId="639D11A9"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QCA9531+QCA9887</w:t>
            </w:r>
          </w:p>
        </w:tc>
      </w:tr>
      <w:tr w:rsidR="00FA405F" w:rsidRPr="00AD2703" w14:paraId="1AE9613A" w14:textId="77777777" w:rsidTr="00423273">
        <w:tc>
          <w:tcPr>
            <w:tcW w:w="1352" w:type="pct"/>
            <w:vAlign w:val="bottom"/>
            <w:hideMark/>
          </w:tcPr>
          <w:p w14:paraId="7E8715B2"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Nor FLASH</w:t>
            </w:r>
          </w:p>
        </w:tc>
        <w:tc>
          <w:tcPr>
            <w:tcW w:w="3648" w:type="pct"/>
            <w:vAlign w:val="bottom"/>
            <w:hideMark/>
          </w:tcPr>
          <w:p w14:paraId="1F585609"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16MB</w:t>
            </w:r>
          </w:p>
        </w:tc>
      </w:tr>
      <w:tr w:rsidR="00FA405F" w:rsidRPr="00AD2703" w14:paraId="0BFBE62A" w14:textId="77777777" w:rsidTr="00423273">
        <w:tc>
          <w:tcPr>
            <w:tcW w:w="1352" w:type="pct"/>
            <w:vAlign w:val="bottom"/>
            <w:hideMark/>
          </w:tcPr>
          <w:p w14:paraId="0643AC44"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RAM</w:t>
            </w:r>
          </w:p>
        </w:tc>
        <w:tc>
          <w:tcPr>
            <w:tcW w:w="3648" w:type="pct"/>
            <w:vAlign w:val="bottom"/>
            <w:hideMark/>
          </w:tcPr>
          <w:p w14:paraId="6D345709" w14:textId="77777777" w:rsidR="00FA405F" w:rsidRPr="00AD2703" w:rsidRDefault="00FA405F" w:rsidP="00A94413">
            <w:pPr>
              <w:spacing w:line="0" w:lineRule="atLeast"/>
              <w:ind w:firstLineChars="50" w:firstLine="90"/>
              <w:rPr>
                <w:rFonts w:ascii="等线" w:hAnsi="等线"/>
                <w:color w:val="000000"/>
                <w:sz w:val="18"/>
                <w:szCs w:val="18"/>
              </w:rPr>
            </w:pPr>
            <w:r w:rsidRPr="00AD2703">
              <w:rPr>
                <w:rFonts w:ascii="等线" w:hAnsi="等线" w:hint="eastAsia"/>
                <w:color w:val="000000"/>
                <w:sz w:val="18"/>
                <w:szCs w:val="18"/>
              </w:rPr>
              <w:t>128MB</w:t>
            </w:r>
          </w:p>
        </w:tc>
      </w:tr>
    </w:tbl>
    <w:p w14:paraId="59B99054" w14:textId="77777777" w:rsidR="00FA405F" w:rsidRPr="005A19C0" w:rsidRDefault="00FA405F" w:rsidP="00FA405F"/>
    <w:p w14:paraId="3EE2D3C3" w14:textId="77777777" w:rsidR="00FA405F" w:rsidRDefault="00FA405F" w:rsidP="00FA405F">
      <w:pPr>
        <w:pStyle w:val="22"/>
        <w:tabs>
          <w:tab w:val="clear" w:pos="360"/>
        </w:tabs>
        <w:ind w:left="794" w:hanging="794"/>
      </w:pPr>
      <w:bookmarkStart w:id="87" w:name="_Toc16846569"/>
      <w:r w:rsidRPr="0090318C">
        <w:t>产品软件规格</w:t>
      </w:r>
      <w:bookmarkEnd w:id="87"/>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26"/>
        <w:gridCol w:w="6010"/>
      </w:tblGrid>
      <w:tr w:rsidR="00FA405F" w:rsidRPr="00423273" w14:paraId="7A02E500" w14:textId="77777777" w:rsidTr="00423273">
        <w:trPr>
          <w:trHeight w:val="300"/>
          <w:jc w:val="center"/>
        </w:trPr>
        <w:tc>
          <w:tcPr>
            <w:tcW w:w="5000" w:type="pct"/>
            <w:gridSpan w:val="2"/>
            <w:shd w:val="clear" w:color="auto" w:fill="548DD4" w:themeFill="text2" w:themeFillTint="99"/>
            <w:tcMar>
              <w:top w:w="15" w:type="dxa"/>
              <w:left w:w="15" w:type="dxa"/>
              <w:bottom w:w="15" w:type="dxa"/>
              <w:right w:w="15" w:type="dxa"/>
            </w:tcMar>
            <w:vAlign w:val="bottom"/>
            <w:hideMark/>
          </w:tcPr>
          <w:p w14:paraId="1EE2B33D" w14:textId="77777777" w:rsidR="00FA405F" w:rsidRPr="00423273" w:rsidRDefault="00FA405F" w:rsidP="00A94413">
            <w:pPr>
              <w:ind w:firstLineChars="50" w:firstLine="105"/>
              <w:textAlignment w:val="bottom"/>
              <w:rPr>
                <w:rFonts w:ascii="等线" w:hAnsi="等线" w:cs="Tahoma"/>
                <w:b/>
                <w:color w:val="FFFFFF" w:themeColor="background1"/>
                <w:sz w:val="21"/>
                <w:szCs w:val="21"/>
              </w:rPr>
            </w:pPr>
            <w:r w:rsidRPr="00423273">
              <w:rPr>
                <w:rFonts w:ascii="等线" w:hAnsi="等线" w:cs="Tahoma" w:hint="eastAsia"/>
                <w:b/>
                <w:color w:val="FFFFFF" w:themeColor="background1"/>
                <w:sz w:val="21"/>
                <w:szCs w:val="21"/>
                <w:lang w:bidi="ar"/>
              </w:rPr>
              <w:t>无线  WIFI</w:t>
            </w:r>
          </w:p>
        </w:tc>
      </w:tr>
      <w:tr w:rsidR="00FA405F" w:rsidRPr="00423273" w14:paraId="32DD6DE4" w14:textId="77777777" w:rsidTr="00423273">
        <w:trPr>
          <w:trHeight w:val="283"/>
          <w:jc w:val="center"/>
        </w:trPr>
        <w:tc>
          <w:tcPr>
            <w:tcW w:w="1395" w:type="pct"/>
            <w:tcMar>
              <w:top w:w="15" w:type="dxa"/>
              <w:left w:w="15" w:type="dxa"/>
              <w:bottom w:w="15" w:type="dxa"/>
              <w:right w:w="15" w:type="dxa"/>
            </w:tcMar>
            <w:vAlign w:val="center"/>
            <w:hideMark/>
          </w:tcPr>
          <w:p w14:paraId="5C1839E5"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标准</w:t>
            </w:r>
          </w:p>
        </w:tc>
        <w:tc>
          <w:tcPr>
            <w:tcW w:w="3605" w:type="pct"/>
            <w:tcMar>
              <w:top w:w="15" w:type="dxa"/>
              <w:left w:w="15" w:type="dxa"/>
              <w:bottom w:w="15" w:type="dxa"/>
              <w:right w:w="15" w:type="dxa"/>
            </w:tcMar>
            <w:vAlign w:val="bottom"/>
            <w:hideMark/>
          </w:tcPr>
          <w:p w14:paraId="2871DAA3"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IEEE802.11b/g/n， IEEE802.11an/ac</w:t>
            </w:r>
          </w:p>
        </w:tc>
      </w:tr>
      <w:tr w:rsidR="00FA405F" w:rsidRPr="00423273" w14:paraId="5E32DAA9" w14:textId="77777777" w:rsidTr="00423273">
        <w:trPr>
          <w:trHeight w:val="283"/>
          <w:jc w:val="center"/>
        </w:trPr>
        <w:tc>
          <w:tcPr>
            <w:tcW w:w="1395" w:type="pct"/>
            <w:vMerge w:val="restart"/>
            <w:tcMar>
              <w:top w:w="15" w:type="dxa"/>
              <w:left w:w="15" w:type="dxa"/>
              <w:bottom w:w="15" w:type="dxa"/>
              <w:right w:w="15" w:type="dxa"/>
            </w:tcMar>
            <w:vAlign w:val="center"/>
            <w:hideMark/>
          </w:tcPr>
          <w:p w14:paraId="73CD9306"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支持速率</w:t>
            </w:r>
          </w:p>
        </w:tc>
        <w:tc>
          <w:tcPr>
            <w:tcW w:w="3605" w:type="pct"/>
            <w:tcMar>
              <w:top w:w="15" w:type="dxa"/>
              <w:left w:w="15" w:type="dxa"/>
              <w:bottom w:w="15" w:type="dxa"/>
              <w:right w:w="15" w:type="dxa"/>
            </w:tcMar>
            <w:vAlign w:val="bottom"/>
            <w:hideMark/>
          </w:tcPr>
          <w:p w14:paraId="308E4D29"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802.11b: 1,2,5.5,11Mbps</w:t>
            </w:r>
          </w:p>
        </w:tc>
      </w:tr>
      <w:tr w:rsidR="00FA405F" w:rsidRPr="00423273" w14:paraId="7F016398" w14:textId="77777777" w:rsidTr="00423273">
        <w:trPr>
          <w:trHeight w:val="283"/>
          <w:jc w:val="center"/>
        </w:trPr>
        <w:tc>
          <w:tcPr>
            <w:tcW w:w="1395" w:type="pct"/>
            <w:vMerge/>
            <w:vAlign w:val="center"/>
            <w:hideMark/>
          </w:tcPr>
          <w:p w14:paraId="5FFB6B25" w14:textId="77777777" w:rsidR="00FA405F" w:rsidRPr="00423273" w:rsidRDefault="00FA405F" w:rsidP="00A94413">
            <w:pPr>
              <w:rPr>
                <w:rFonts w:ascii="等线" w:hAnsi="等线"/>
                <w:color w:val="000000"/>
                <w:sz w:val="18"/>
                <w:szCs w:val="18"/>
              </w:rPr>
            </w:pPr>
          </w:p>
        </w:tc>
        <w:tc>
          <w:tcPr>
            <w:tcW w:w="3605" w:type="pct"/>
            <w:tcMar>
              <w:top w:w="15" w:type="dxa"/>
              <w:left w:w="15" w:type="dxa"/>
              <w:bottom w:w="15" w:type="dxa"/>
              <w:right w:w="15" w:type="dxa"/>
            </w:tcMar>
            <w:vAlign w:val="bottom"/>
            <w:hideMark/>
          </w:tcPr>
          <w:p w14:paraId="4B4A5DE8"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802.11g: 6,9,12,18,24,36,48, 54Mbps</w:t>
            </w:r>
          </w:p>
        </w:tc>
      </w:tr>
      <w:tr w:rsidR="00FA405F" w:rsidRPr="00423273" w14:paraId="41519D9F" w14:textId="77777777" w:rsidTr="00423273">
        <w:trPr>
          <w:trHeight w:val="283"/>
          <w:jc w:val="center"/>
        </w:trPr>
        <w:tc>
          <w:tcPr>
            <w:tcW w:w="1395" w:type="pct"/>
            <w:vMerge/>
            <w:vAlign w:val="center"/>
            <w:hideMark/>
          </w:tcPr>
          <w:p w14:paraId="7356C802" w14:textId="77777777" w:rsidR="00FA405F" w:rsidRPr="00423273" w:rsidRDefault="00FA405F" w:rsidP="00A94413">
            <w:pPr>
              <w:rPr>
                <w:rFonts w:ascii="等线" w:hAnsi="等线"/>
                <w:color w:val="000000"/>
                <w:sz w:val="18"/>
                <w:szCs w:val="18"/>
              </w:rPr>
            </w:pPr>
          </w:p>
        </w:tc>
        <w:tc>
          <w:tcPr>
            <w:tcW w:w="3605" w:type="pct"/>
            <w:tcMar>
              <w:top w:w="15" w:type="dxa"/>
              <w:left w:w="15" w:type="dxa"/>
              <w:bottom w:w="15" w:type="dxa"/>
              <w:right w:w="15" w:type="dxa"/>
            </w:tcMar>
            <w:vAlign w:val="bottom"/>
            <w:hideMark/>
          </w:tcPr>
          <w:p w14:paraId="6343F66D"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802.11n: MCS0~MCS15</w:t>
            </w:r>
          </w:p>
        </w:tc>
      </w:tr>
      <w:tr w:rsidR="00FA405F" w:rsidRPr="00423273" w14:paraId="6EF82AA8" w14:textId="77777777" w:rsidTr="00423273">
        <w:trPr>
          <w:trHeight w:val="283"/>
          <w:jc w:val="center"/>
        </w:trPr>
        <w:tc>
          <w:tcPr>
            <w:tcW w:w="1395" w:type="pct"/>
            <w:vMerge/>
            <w:vAlign w:val="center"/>
            <w:hideMark/>
          </w:tcPr>
          <w:p w14:paraId="7318B76C" w14:textId="77777777" w:rsidR="00FA405F" w:rsidRPr="00423273" w:rsidRDefault="00FA405F" w:rsidP="00A94413">
            <w:pPr>
              <w:rPr>
                <w:rFonts w:ascii="等线" w:hAnsi="等线"/>
                <w:color w:val="000000"/>
                <w:sz w:val="18"/>
                <w:szCs w:val="18"/>
              </w:rPr>
            </w:pPr>
          </w:p>
        </w:tc>
        <w:tc>
          <w:tcPr>
            <w:tcW w:w="3605" w:type="pct"/>
            <w:tcMar>
              <w:top w:w="15" w:type="dxa"/>
              <w:left w:w="15" w:type="dxa"/>
              <w:bottom w:w="15" w:type="dxa"/>
              <w:right w:w="15" w:type="dxa"/>
            </w:tcMar>
            <w:vAlign w:val="bottom"/>
            <w:hideMark/>
          </w:tcPr>
          <w:p w14:paraId="1641A233"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802.11a: 6,9,12,18,24,36,48,54Mbps</w:t>
            </w:r>
          </w:p>
        </w:tc>
      </w:tr>
      <w:tr w:rsidR="00FA405F" w:rsidRPr="00423273" w14:paraId="67B349BF" w14:textId="77777777" w:rsidTr="00423273">
        <w:trPr>
          <w:trHeight w:val="283"/>
          <w:jc w:val="center"/>
        </w:trPr>
        <w:tc>
          <w:tcPr>
            <w:tcW w:w="1395" w:type="pct"/>
            <w:vMerge/>
            <w:vAlign w:val="center"/>
            <w:hideMark/>
          </w:tcPr>
          <w:p w14:paraId="41896EB6" w14:textId="77777777" w:rsidR="00FA405F" w:rsidRPr="00423273" w:rsidRDefault="00FA405F" w:rsidP="00A94413">
            <w:pPr>
              <w:rPr>
                <w:rFonts w:ascii="等线" w:hAnsi="等线"/>
                <w:color w:val="000000"/>
                <w:sz w:val="18"/>
                <w:szCs w:val="18"/>
              </w:rPr>
            </w:pPr>
          </w:p>
        </w:tc>
        <w:tc>
          <w:tcPr>
            <w:tcW w:w="3605" w:type="pct"/>
            <w:tcMar>
              <w:top w:w="15" w:type="dxa"/>
              <w:left w:w="15" w:type="dxa"/>
              <w:bottom w:w="15" w:type="dxa"/>
              <w:right w:w="15" w:type="dxa"/>
            </w:tcMar>
            <w:vAlign w:val="bottom"/>
            <w:hideMark/>
          </w:tcPr>
          <w:p w14:paraId="50690360"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802.11ac: MCS0~MCS9</w:t>
            </w:r>
          </w:p>
        </w:tc>
      </w:tr>
      <w:tr w:rsidR="00FA405F" w:rsidRPr="00423273" w14:paraId="53442B35" w14:textId="77777777" w:rsidTr="00423273">
        <w:trPr>
          <w:trHeight w:val="283"/>
          <w:jc w:val="center"/>
        </w:trPr>
        <w:tc>
          <w:tcPr>
            <w:tcW w:w="1395" w:type="pct"/>
            <w:vMerge w:val="restart"/>
            <w:tcMar>
              <w:top w:w="15" w:type="dxa"/>
              <w:left w:w="15" w:type="dxa"/>
              <w:bottom w:w="15" w:type="dxa"/>
              <w:right w:w="15" w:type="dxa"/>
            </w:tcMar>
            <w:vAlign w:val="center"/>
            <w:hideMark/>
          </w:tcPr>
          <w:p w14:paraId="6421165A"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空间流</w:t>
            </w:r>
          </w:p>
        </w:tc>
        <w:tc>
          <w:tcPr>
            <w:tcW w:w="3605" w:type="pct"/>
            <w:tcMar>
              <w:top w:w="15" w:type="dxa"/>
              <w:left w:w="15" w:type="dxa"/>
              <w:bottom w:w="15" w:type="dxa"/>
              <w:right w:w="15" w:type="dxa"/>
            </w:tcMar>
            <w:vAlign w:val="center"/>
            <w:hideMark/>
          </w:tcPr>
          <w:p w14:paraId="64635F19"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2.4G  2*2 </w:t>
            </w:r>
          </w:p>
        </w:tc>
      </w:tr>
      <w:tr w:rsidR="00FA405F" w:rsidRPr="00423273" w14:paraId="60A610A6" w14:textId="77777777" w:rsidTr="00423273">
        <w:trPr>
          <w:trHeight w:val="283"/>
          <w:jc w:val="center"/>
        </w:trPr>
        <w:tc>
          <w:tcPr>
            <w:tcW w:w="1395" w:type="pct"/>
            <w:vMerge/>
            <w:vAlign w:val="center"/>
            <w:hideMark/>
          </w:tcPr>
          <w:p w14:paraId="793A6405" w14:textId="77777777" w:rsidR="00FA405F" w:rsidRPr="00423273" w:rsidRDefault="00FA405F" w:rsidP="00A94413">
            <w:pPr>
              <w:rPr>
                <w:rFonts w:ascii="等线" w:hAnsi="等线"/>
                <w:color w:val="000000"/>
                <w:sz w:val="18"/>
                <w:szCs w:val="18"/>
              </w:rPr>
            </w:pPr>
          </w:p>
        </w:tc>
        <w:tc>
          <w:tcPr>
            <w:tcW w:w="3605" w:type="pct"/>
            <w:tcMar>
              <w:top w:w="15" w:type="dxa"/>
              <w:left w:w="15" w:type="dxa"/>
              <w:bottom w:w="15" w:type="dxa"/>
              <w:right w:w="15" w:type="dxa"/>
            </w:tcMar>
            <w:vAlign w:val="center"/>
            <w:hideMark/>
          </w:tcPr>
          <w:p w14:paraId="501C16DE"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5G  1*1</w:t>
            </w:r>
          </w:p>
        </w:tc>
      </w:tr>
      <w:tr w:rsidR="00FA405F" w:rsidRPr="00423273" w14:paraId="4D9AF201" w14:textId="77777777" w:rsidTr="00423273">
        <w:trPr>
          <w:trHeight w:val="283"/>
          <w:jc w:val="center"/>
        </w:trPr>
        <w:tc>
          <w:tcPr>
            <w:tcW w:w="1395" w:type="pct"/>
            <w:vMerge w:val="restart"/>
            <w:tcMar>
              <w:top w:w="15" w:type="dxa"/>
              <w:left w:w="15" w:type="dxa"/>
              <w:bottom w:w="15" w:type="dxa"/>
              <w:right w:w="15" w:type="dxa"/>
            </w:tcMar>
            <w:vAlign w:val="center"/>
            <w:hideMark/>
          </w:tcPr>
          <w:p w14:paraId="5DD98D84"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最大发射功率</w:t>
            </w:r>
          </w:p>
        </w:tc>
        <w:tc>
          <w:tcPr>
            <w:tcW w:w="3605" w:type="pct"/>
            <w:tcMar>
              <w:top w:w="15" w:type="dxa"/>
              <w:left w:w="15" w:type="dxa"/>
              <w:bottom w:w="15" w:type="dxa"/>
              <w:right w:w="15" w:type="dxa"/>
            </w:tcMar>
            <w:vAlign w:val="center"/>
            <w:hideMark/>
          </w:tcPr>
          <w:p w14:paraId="7E16D94A"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2G: 100mW</w:t>
            </w:r>
          </w:p>
        </w:tc>
      </w:tr>
      <w:tr w:rsidR="00FA405F" w:rsidRPr="00423273" w14:paraId="61E09BD4" w14:textId="77777777" w:rsidTr="00423273">
        <w:trPr>
          <w:trHeight w:val="283"/>
          <w:jc w:val="center"/>
        </w:trPr>
        <w:tc>
          <w:tcPr>
            <w:tcW w:w="1395" w:type="pct"/>
            <w:vMerge/>
            <w:vAlign w:val="center"/>
            <w:hideMark/>
          </w:tcPr>
          <w:p w14:paraId="4C42EF99" w14:textId="77777777" w:rsidR="00FA405F" w:rsidRPr="00423273" w:rsidRDefault="00FA405F" w:rsidP="00A94413">
            <w:pPr>
              <w:rPr>
                <w:rFonts w:ascii="等线" w:hAnsi="等线"/>
                <w:color w:val="000000"/>
                <w:sz w:val="18"/>
                <w:szCs w:val="18"/>
              </w:rPr>
            </w:pPr>
          </w:p>
        </w:tc>
        <w:tc>
          <w:tcPr>
            <w:tcW w:w="3605" w:type="pct"/>
            <w:tcMar>
              <w:top w:w="15" w:type="dxa"/>
              <w:left w:w="15" w:type="dxa"/>
              <w:bottom w:w="15" w:type="dxa"/>
              <w:right w:w="15" w:type="dxa"/>
            </w:tcMar>
            <w:vAlign w:val="center"/>
            <w:hideMark/>
          </w:tcPr>
          <w:p w14:paraId="3EEE9540"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5G: 80mW</w:t>
            </w:r>
          </w:p>
        </w:tc>
      </w:tr>
      <w:tr w:rsidR="00FA405F" w:rsidRPr="00423273" w14:paraId="5B67C869" w14:textId="77777777" w:rsidTr="00423273">
        <w:trPr>
          <w:trHeight w:val="283"/>
          <w:jc w:val="center"/>
        </w:trPr>
        <w:tc>
          <w:tcPr>
            <w:tcW w:w="1395" w:type="pct"/>
            <w:tcMar>
              <w:top w:w="15" w:type="dxa"/>
              <w:left w:w="15" w:type="dxa"/>
              <w:bottom w:w="15" w:type="dxa"/>
              <w:right w:w="15" w:type="dxa"/>
            </w:tcMar>
            <w:vAlign w:val="center"/>
            <w:hideMark/>
          </w:tcPr>
          <w:p w14:paraId="00C6FD38"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信道带宽</w:t>
            </w:r>
          </w:p>
        </w:tc>
        <w:tc>
          <w:tcPr>
            <w:tcW w:w="3605" w:type="pct"/>
            <w:tcMar>
              <w:top w:w="15" w:type="dxa"/>
              <w:left w:w="15" w:type="dxa"/>
              <w:bottom w:w="15" w:type="dxa"/>
              <w:right w:w="15" w:type="dxa"/>
            </w:tcMar>
            <w:vAlign w:val="center"/>
            <w:hideMark/>
          </w:tcPr>
          <w:p w14:paraId="6CED01B7"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20Mhz/40Mhz/80Mhz</w:t>
            </w:r>
          </w:p>
        </w:tc>
      </w:tr>
      <w:tr w:rsidR="00FA405F" w:rsidRPr="00423273" w14:paraId="424C43BC" w14:textId="77777777" w:rsidTr="00423273">
        <w:trPr>
          <w:trHeight w:val="283"/>
          <w:jc w:val="center"/>
        </w:trPr>
        <w:tc>
          <w:tcPr>
            <w:tcW w:w="1395" w:type="pct"/>
            <w:tcMar>
              <w:top w:w="15" w:type="dxa"/>
              <w:left w:w="15" w:type="dxa"/>
              <w:bottom w:w="15" w:type="dxa"/>
              <w:right w:w="15" w:type="dxa"/>
            </w:tcMar>
            <w:vAlign w:val="center"/>
            <w:hideMark/>
          </w:tcPr>
          <w:p w14:paraId="37803DFC"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lastRenderedPageBreak/>
              <w:t>工作频段</w:t>
            </w:r>
          </w:p>
        </w:tc>
        <w:tc>
          <w:tcPr>
            <w:tcW w:w="3605" w:type="pct"/>
            <w:tcMar>
              <w:top w:w="15" w:type="dxa"/>
              <w:left w:w="15" w:type="dxa"/>
              <w:bottom w:w="15" w:type="dxa"/>
              <w:right w:w="15" w:type="dxa"/>
            </w:tcMar>
            <w:vAlign w:val="center"/>
            <w:hideMark/>
          </w:tcPr>
          <w:p w14:paraId="4DD6BE38"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2.4GHz和5GHz</w:t>
            </w:r>
          </w:p>
        </w:tc>
      </w:tr>
      <w:tr w:rsidR="00FA405F" w:rsidRPr="00423273" w14:paraId="09E2674F" w14:textId="77777777" w:rsidTr="00423273">
        <w:trPr>
          <w:trHeight w:val="283"/>
          <w:jc w:val="center"/>
        </w:trPr>
        <w:tc>
          <w:tcPr>
            <w:tcW w:w="1395" w:type="pct"/>
            <w:tcMar>
              <w:top w:w="15" w:type="dxa"/>
              <w:left w:w="15" w:type="dxa"/>
              <w:bottom w:w="15" w:type="dxa"/>
              <w:right w:w="15" w:type="dxa"/>
            </w:tcMar>
            <w:vAlign w:val="center"/>
            <w:hideMark/>
          </w:tcPr>
          <w:p w14:paraId="02CF5187"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SSID个数</w:t>
            </w:r>
          </w:p>
        </w:tc>
        <w:tc>
          <w:tcPr>
            <w:tcW w:w="3605" w:type="pct"/>
            <w:tcMar>
              <w:top w:w="15" w:type="dxa"/>
              <w:left w:w="15" w:type="dxa"/>
              <w:bottom w:w="15" w:type="dxa"/>
              <w:right w:w="15" w:type="dxa"/>
            </w:tcMar>
            <w:vAlign w:val="center"/>
            <w:hideMark/>
          </w:tcPr>
          <w:p w14:paraId="66774D6E"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16个</w:t>
            </w:r>
          </w:p>
        </w:tc>
      </w:tr>
      <w:tr w:rsidR="00FA405F" w:rsidRPr="00423273" w14:paraId="248A4286" w14:textId="77777777" w:rsidTr="00423273">
        <w:trPr>
          <w:trHeight w:val="283"/>
          <w:jc w:val="center"/>
        </w:trPr>
        <w:tc>
          <w:tcPr>
            <w:tcW w:w="1395" w:type="pct"/>
            <w:tcMar>
              <w:top w:w="15" w:type="dxa"/>
              <w:left w:w="15" w:type="dxa"/>
              <w:bottom w:w="15" w:type="dxa"/>
              <w:right w:w="15" w:type="dxa"/>
            </w:tcMar>
            <w:vAlign w:val="center"/>
            <w:hideMark/>
          </w:tcPr>
          <w:p w14:paraId="4DA1ECDB"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2G支持的信道频率</w:t>
            </w:r>
          </w:p>
        </w:tc>
        <w:tc>
          <w:tcPr>
            <w:tcW w:w="3605" w:type="pct"/>
            <w:tcMar>
              <w:top w:w="15" w:type="dxa"/>
              <w:left w:w="15" w:type="dxa"/>
              <w:bottom w:w="15" w:type="dxa"/>
              <w:right w:w="15" w:type="dxa"/>
            </w:tcMar>
            <w:vAlign w:val="bottom"/>
            <w:hideMark/>
          </w:tcPr>
          <w:p w14:paraId="58087F60"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信道1： 2.412GHZ</w:t>
            </w:r>
            <w:r w:rsidRPr="00423273">
              <w:rPr>
                <w:rFonts w:ascii="等线" w:hAnsi="等线" w:hint="eastAsia"/>
                <w:color w:val="000000"/>
                <w:sz w:val="18"/>
                <w:szCs w:val="18"/>
              </w:rPr>
              <w:br/>
              <w:t xml:space="preserve"> 信道2： 2.417GHz</w:t>
            </w:r>
          </w:p>
          <w:p w14:paraId="590B5C57"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信道3： 2.422GHz</w:t>
            </w:r>
          </w:p>
          <w:p w14:paraId="23E266F9"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信道4： 2.427GHz</w:t>
            </w:r>
          </w:p>
          <w:p w14:paraId="3F95317A"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信道5： 2.432GHz</w:t>
            </w:r>
          </w:p>
          <w:p w14:paraId="5997F90C"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信道6： 2.437GHz</w:t>
            </w:r>
          </w:p>
          <w:p w14:paraId="363A387F"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信道7： 2.442GHz</w:t>
            </w:r>
          </w:p>
          <w:p w14:paraId="729632A1"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信道8： 2.447GHz</w:t>
            </w:r>
          </w:p>
          <w:p w14:paraId="07214A2B"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信道9： 2.452GHz</w:t>
            </w:r>
          </w:p>
          <w:p w14:paraId="23271AE1"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信道10：2.457GHz</w:t>
            </w:r>
          </w:p>
          <w:p w14:paraId="2E3EF99D"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信道11：2.462GHz</w:t>
            </w:r>
          </w:p>
          <w:p w14:paraId="40FAC7A3"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信道12：2.467GHz</w:t>
            </w:r>
          </w:p>
          <w:p w14:paraId="6FC99C9E"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信道13：2.472GHz</w:t>
            </w:r>
          </w:p>
        </w:tc>
      </w:tr>
      <w:tr w:rsidR="00FA405F" w:rsidRPr="00423273" w14:paraId="167D2749" w14:textId="77777777" w:rsidTr="00423273">
        <w:trPr>
          <w:trHeight w:val="283"/>
          <w:jc w:val="center"/>
        </w:trPr>
        <w:tc>
          <w:tcPr>
            <w:tcW w:w="1395" w:type="pct"/>
            <w:tcMar>
              <w:top w:w="15" w:type="dxa"/>
              <w:left w:w="15" w:type="dxa"/>
              <w:bottom w:w="15" w:type="dxa"/>
              <w:right w:w="15" w:type="dxa"/>
            </w:tcMar>
            <w:vAlign w:val="center"/>
          </w:tcPr>
          <w:p w14:paraId="6726E286" w14:textId="77777777" w:rsidR="00FA405F" w:rsidRPr="00423273" w:rsidRDefault="00FA405F" w:rsidP="00A94413">
            <w:pPr>
              <w:spacing w:line="0" w:lineRule="atLeast"/>
              <w:ind w:firstLineChars="50" w:firstLine="90"/>
              <w:rPr>
                <w:rFonts w:ascii="等线" w:hAnsi="等线"/>
                <w:color w:val="000000"/>
                <w:sz w:val="18"/>
                <w:szCs w:val="18"/>
              </w:rPr>
            </w:pPr>
          </w:p>
          <w:p w14:paraId="59CD1255" w14:textId="77777777" w:rsidR="00FA405F" w:rsidRPr="00423273" w:rsidRDefault="00FA405F" w:rsidP="00A94413">
            <w:pPr>
              <w:spacing w:line="0" w:lineRule="atLeast"/>
              <w:rPr>
                <w:rFonts w:ascii="等线" w:hAnsi="等线"/>
                <w:color w:val="000000"/>
                <w:sz w:val="18"/>
                <w:szCs w:val="18"/>
              </w:rPr>
            </w:pPr>
          </w:p>
          <w:p w14:paraId="2B45370C"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5G支持的信道频率</w:t>
            </w:r>
          </w:p>
        </w:tc>
        <w:tc>
          <w:tcPr>
            <w:tcW w:w="3605" w:type="pct"/>
            <w:tcMar>
              <w:top w:w="15" w:type="dxa"/>
              <w:left w:w="15" w:type="dxa"/>
              <w:bottom w:w="15" w:type="dxa"/>
              <w:right w:w="15" w:type="dxa"/>
            </w:tcMar>
            <w:vAlign w:val="bottom"/>
            <w:hideMark/>
          </w:tcPr>
          <w:p w14:paraId="195D9DFB"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信道36：5.18GHz</w:t>
            </w:r>
          </w:p>
          <w:p w14:paraId="378258C3"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信道40：5.2GHz</w:t>
            </w:r>
          </w:p>
          <w:p w14:paraId="1E93FB9F"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信道44：5.22GHz</w:t>
            </w:r>
          </w:p>
          <w:p w14:paraId="2E28C0E1"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信道48：5.24GHz</w:t>
            </w:r>
          </w:p>
          <w:p w14:paraId="6C7C4177"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信道52：5.26GHz</w:t>
            </w:r>
          </w:p>
          <w:p w14:paraId="75E8683D"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信道56：5.28GHz</w:t>
            </w:r>
          </w:p>
          <w:p w14:paraId="6FF3EFA8"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信道60：5.3GHz</w:t>
            </w:r>
          </w:p>
          <w:p w14:paraId="7C3DF7D7"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信道64：5.32GHz</w:t>
            </w:r>
          </w:p>
          <w:p w14:paraId="7059DE07"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信道149：5.745GHz</w:t>
            </w:r>
          </w:p>
          <w:p w14:paraId="42A7942D"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信道153：5.765GHz</w:t>
            </w:r>
          </w:p>
          <w:p w14:paraId="31EC4FE6"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信道157：5.785GHz</w:t>
            </w:r>
          </w:p>
          <w:p w14:paraId="51C20451"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信道161：5.805GHz</w:t>
            </w:r>
          </w:p>
          <w:p w14:paraId="1B2C887F"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信道165：5.825GHz</w:t>
            </w:r>
          </w:p>
        </w:tc>
      </w:tr>
    </w:tbl>
    <w:p w14:paraId="5A58E95E" w14:textId="77777777" w:rsidR="00FA405F" w:rsidRDefault="00FA405F" w:rsidP="00FA405F">
      <w:pPr>
        <w:pStyle w:val="-"/>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37"/>
        <w:gridCol w:w="5999"/>
      </w:tblGrid>
      <w:tr w:rsidR="00FA405F" w:rsidRPr="00423273" w14:paraId="6273EF9A" w14:textId="77777777" w:rsidTr="00423273">
        <w:trPr>
          <w:trHeight w:val="300"/>
          <w:jc w:val="center"/>
        </w:trPr>
        <w:tc>
          <w:tcPr>
            <w:tcW w:w="5000" w:type="pct"/>
            <w:gridSpan w:val="2"/>
            <w:shd w:val="clear" w:color="auto" w:fill="548DD4" w:themeFill="text2" w:themeFillTint="99"/>
            <w:tcMar>
              <w:top w:w="15" w:type="dxa"/>
              <w:left w:w="15" w:type="dxa"/>
              <w:bottom w:w="15" w:type="dxa"/>
              <w:right w:w="15" w:type="dxa"/>
            </w:tcMar>
            <w:vAlign w:val="bottom"/>
            <w:hideMark/>
          </w:tcPr>
          <w:p w14:paraId="1FFDB0CA" w14:textId="77777777" w:rsidR="00FA405F" w:rsidRPr="00423273" w:rsidRDefault="00FA405F" w:rsidP="00A94413">
            <w:pPr>
              <w:ind w:firstLineChars="50" w:firstLine="105"/>
              <w:textAlignment w:val="bottom"/>
              <w:rPr>
                <w:rFonts w:ascii="等线" w:hAnsi="等线" w:cs="Tahoma"/>
                <w:b/>
                <w:color w:val="FFFFFF" w:themeColor="background1"/>
                <w:sz w:val="21"/>
                <w:szCs w:val="21"/>
                <w:lang w:bidi="ar"/>
              </w:rPr>
            </w:pPr>
            <w:r w:rsidRPr="00423273">
              <w:rPr>
                <w:rFonts w:ascii="等线" w:hAnsi="等线" w:cs="Tahoma" w:hint="eastAsia"/>
                <w:b/>
                <w:color w:val="FFFFFF" w:themeColor="background1"/>
                <w:sz w:val="21"/>
                <w:szCs w:val="21"/>
                <w:lang w:bidi="ar"/>
              </w:rPr>
              <w:t>性能 PERFORMANCE</w:t>
            </w:r>
          </w:p>
        </w:tc>
      </w:tr>
      <w:tr w:rsidR="00FA405F" w:rsidRPr="00423273" w14:paraId="3684DA26" w14:textId="77777777" w:rsidTr="00423273">
        <w:trPr>
          <w:trHeight w:val="283"/>
          <w:jc w:val="center"/>
        </w:trPr>
        <w:tc>
          <w:tcPr>
            <w:tcW w:w="1402" w:type="pct"/>
            <w:tcMar>
              <w:top w:w="15" w:type="dxa"/>
              <w:left w:w="15" w:type="dxa"/>
              <w:bottom w:w="15" w:type="dxa"/>
              <w:right w:w="15" w:type="dxa"/>
            </w:tcMar>
            <w:vAlign w:val="center"/>
            <w:hideMark/>
          </w:tcPr>
          <w:p w14:paraId="14BBC5F5"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最高物理传输速率</w:t>
            </w:r>
          </w:p>
        </w:tc>
        <w:tc>
          <w:tcPr>
            <w:tcW w:w="3598" w:type="pct"/>
            <w:tcMar>
              <w:top w:w="15" w:type="dxa"/>
              <w:left w:w="15" w:type="dxa"/>
              <w:bottom w:w="15" w:type="dxa"/>
              <w:right w:w="15" w:type="dxa"/>
            </w:tcMar>
            <w:vAlign w:val="center"/>
            <w:hideMark/>
          </w:tcPr>
          <w:p w14:paraId="02A607C6"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733Mbps</w:t>
            </w:r>
          </w:p>
        </w:tc>
      </w:tr>
      <w:tr w:rsidR="00FA405F" w:rsidRPr="00423273" w14:paraId="09618BEF" w14:textId="77777777" w:rsidTr="00423273">
        <w:trPr>
          <w:trHeight w:val="283"/>
          <w:jc w:val="center"/>
        </w:trPr>
        <w:tc>
          <w:tcPr>
            <w:tcW w:w="1402" w:type="pct"/>
            <w:tcMar>
              <w:top w:w="15" w:type="dxa"/>
              <w:left w:w="15" w:type="dxa"/>
              <w:bottom w:w="15" w:type="dxa"/>
              <w:right w:w="15" w:type="dxa"/>
            </w:tcMar>
            <w:vAlign w:val="center"/>
            <w:hideMark/>
          </w:tcPr>
          <w:p w14:paraId="21B1A585"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无线最大接入用户数</w:t>
            </w:r>
          </w:p>
        </w:tc>
        <w:tc>
          <w:tcPr>
            <w:tcW w:w="3598" w:type="pct"/>
            <w:tcMar>
              <w:top w:w="15" w:type="dxa"/>
              <w:left w:w="15" w:type="dxa"/>
              <w:bottom w:w="15" w:type="dxa"/>
              <w:right w:w="15" w:type="dxa"/>
            </w:tcMar>
            <w:vAlign w:val="center"/>
            <w:hideMark/>
          </w:tcPr>
          <w:p w14:paraId="3727B543" w14:textId="77777777" w:rsidR="00FA405F" w:rsidRPr="00423273" w:rsidRDefault="00FA405F" w:rsidP="00A94413">
            <w:pPr>
              <w:spacing w:line="0" w:lineRule="atLeast"/>
              <w:rPr>
                <w:rFonts w:ascii="等线" w:hAnsi="等线"/>
                <w:color w:val="000000"/>
                <w:sz w:val="18"/>
                <w:szCs w:val="18"/>
              </w:rPr>
            </w:pPr>
            <w:r w:rsidRPr="00423273">
              <w:rPr>
                <w:rFonts w:ascii="等线" w:hAnsi="等线" w:hint="eastAsia"/>
                <w:color w:val="000000"/>
                <w:sz w:val="18"/>
                <w:szCs w:val="18"/>
              </w:rPr>
              <w:t xml:space="preserve"> 256个</w:t>
            </w:r>
          </w:p>
        </w:tc>
      </w:tr>
    </w:tbl>
    <w:p w14:paraId="7E41F2F6" w14:textId="77777777" w:rsidR="00FA405F" w:rsidRDefault="00FA405F" w:rsidP="00FA405F">
      <w:pPr>
        <w:pStyle w:val="-"/>
      </w:pPr>
    </w:p>
    <w:tbl>
      <w:tblPr>
        <w:tblW w:w="0" w:type="auto"/>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95"/>
        <w:gridCol w:w="6220"/>
      </w:tblGrid>
      <w:tr w:rsidR="00FA405F" w:rsidRPr="00423273" w14:paraId="4395D12B" w14:textId="77777777" w:rsidTr="00423273">
        <w:tc>
          <w:tcPr>
            <w:tcW w:w="8415" w:type="dxa"/>
            <w:gridSpan w:val="2"/>
            <w:shd w:val="clear" w:color="auto" w:fill="548DD4" w:themeFill="text2" w:themeFillTint="99"/>
            <w:hideMark/>
          </w:tcPr>
          <w:p w14:paraId="4312CED6" w14:textId="77777777" w:rsidR="00FA405F" w:rsidRPr="00423273" w:rsidRDefault="00FA405F" w:rsidP="00A94413">
            <w:pPr>
              <w:textAlignment w:val="bottom"/>
              <w:rPr>
                <w:rFonts w:ascii="等线" w:hAnsi="等线"/>
                <w:b/>
                <w:bCs/>
                <w:color w:val="FFFFFF" w:themeColor="background1"/>
                <w:sz w:val="21"/>
                <w:szCs w:val="21"/>
              </w:rPr>
            </w:pPr>
            <w:r w:rsidRPr="00423273">
              <w:rPr>
                <w:rFonts w:ascii="等线" w:hAnsi="等线" w:hint="eastAsia"/>
                <w:b/>
                <w:bCs/>
                <w:color w:val="FFFFFF" w:themeColor="background1"/>
                <w:sz w:val="21"/>
                <w:szCs w:val="21"/>
              </w:rPr>
              <w:t>软件规格</w:t>
            </w:r>
          </w:p>
        </w:tc>
      </w:tr>
      <w:tr w:rsidR="00FA405F" w:rsidRPr="00423273" w14:paraId="5F2695AF" w14:textId="77777777" w:rsidTr="00423273">
        <w:trPr>
          <w:trHeight w:val="340"/>
        </w:trPr>
        <w:tc>
          <w:tcPr>
            <w:tcW w:w="2195" w:type="dxa"/>
            <w:vMerge w:val="restart"/>
            <w:vAlign w:val="center"/>
            <w:hideMark/>
          </w:tcPr>
          <w:p w14:paraId="658627E6"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网络协议</w:t>
            </w:r>
          </w:p>
        </w:tc>
        <w:tc>
          <w:tcPr>
            <w:tcW w:w="6220" w:type="dxa"/>
            <w:vAlign w:val="center"/>
            <w:hideMark/>
          </w:tcPr>
          <w:p w14:paraId="66B5951E"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PPPoE</w:t>
            </w:r>
          </w:p>
        </w:tc>
      </w:tr>
      <w:tr w:rsidR="00FA405F" w:rsidRPr="00423273" w14:paraId="42011FEC" w14:textId="77777777" w:rsidTr="00423273">
        <w:trPr>
          <w:trHeight w:val="340"/>
        </w:trPr>
        <w:tc>
          <w:tcPr>
            <w:tcW w:w="2195" w:type="dxa"/>
            <w:vMerge/>
            <w:vAlign w:val="center"/>
            <w:hideMark/>
          </w:tcPr>
          <w:p w14:paraId="66494917" w14:textId="77777777" w:rsidR="00FA405F" w:rsidRPr="00423273" w:rsidRDefault="00FA405F" w:rsidP="00A94413">
            <w:pPr>
              <w:rPr>
                <w:rFonts w:ascii="等线" w:hAnsi="等线"/>
                <w:color w:val="0D0D0D"/>
                <w:sz w:val="18"/>
                <w:szCs w:val="18"/>
              </w:rPr>
            </w:pPr>
          </w:p>
        </w:tc>
        <w:tc>
          <w:tcPr>
            <w:tcW w:w="6220" w:type="dxa"/>
            <w:vAlign w:val="center"/>
            <w:hideMark/>
          </w:tcPr>
          <w:p w14:paraId="2485F47D"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DHCP Client</w:t>
            </w:r>
          </w:p>
        </w:tc>
      </w:tr>
      <w:tr w:rsidR="00FA405F" w:rsidRPr="00423273" w14:paraId="69EB7550" w14:textId="77777777" w:rsidTr="00423273">
        <w:trPr>
          <w:trHeight w:val="340"/>
        </w:trPr>
        <w:tc>
          <w:tcPr>
            <w:tcW w:w="2195" w:type="dxa"/>
            <w:vMerge/>
            <w:vAlign w:val="center"/>
            <w:hideMark/>
          </w:tcPr>
          <w:p w14:paraId="403289A2" w14:textId="77777777" w:rsidR="00FA405F" w:rsidRPr="00423273" w:rsidRDefault="00FA405F" w:rsidP="00A94413">
            <w:pPr>
              <w:rPr>
                <w:rFonts w:ascii="等线" w:hAnsi="等线"/>
                <w:color w:val="0D0D0D"/>
                <w:sz w:val="18"/>
                <w:szCs w:val="18"/>
              </w:rPr>
            </w:pPr>
          </w:p>
        </w:tc>
        <w:tc>
          <w:tcPr>
            <w:tcW w:w="6220" w:type="dxa"/>
            <w:vAlign w:val="center"/>
            <w:hideMark/>
          </w:tcPr>
          <w:p w14:paraId="6DD6F114"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DHCP Server</w:t>
            </w:r>
          </w:p>
        </w:tc>
      </w:tr>
      <w:tr w:rsidR="00FA405F" w:rsidRPr="00423273" w14:paraId="35DCBF12" w14:textId="77777777" w:rsidTr="00423273">
        <w:trPr>
          <w:trHeight w:val="340"/>
        </w:trPr>
        <w:tc>
          <w:tcPr>
            <w:tcW w:w="2195" w:type="dxa"/>
            <w:vMerge w:val="restart"/>
            <w:vAlign w:val="center"/>
            <w:hideMark/>
          </w:tcPr>
          <w:p w14:paraId="09007161"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射频</w:t>
            </w:r>
          </w:p>
        </w:tc>
        <w:tc>
          <w:tcPr>
            <w:tcW w:w="6220" w:type="dxa"/>
            <w:vAlign w:val="center"/>
            <w:hideMark/>
          </w:tcPr>
          <w:p w14:paraId="710A5E9E"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支持自动、手动信道调整</w:t>
            </w:r>
          </w:p>
        </w:tc>
      </w:tr>
      <w:tr w:rsidR="00FA405F" w:rsidRPr="00423273" w14:paraId="6F543FF0" w14:textId="77777777" w:rsidTr="00423273">
        <w:trPr>
          <w:trHeight w:val="340"/>
        </w:trPr>
        <w:tc>
          <w:tcPr>
            <w:tcW w:w="2195" w:type="dxa"/>
            <w:vMerge/>
            <w:vAlign w:val="center"/>
            <w:hideMark/>
          </w:tcPr>
          <w:p w14:paraId="709AF020" w14:textId="77777777" w:rsidR="00FA405F" w:rsidRPr="00423273" w:rsidRDefault="00FA405F" w:rsidP="00A94413">
            <w:pPr>
              <w:rPr>
                <w:rFonts w:ascii="等线" w:hAnsi="等线"/>
                <w:color w:val="0D0D0D"/>
                <w:sz w:val="18"/>
                <w:szCs w:val="18"/>
              </w:rPr>
            </w:pPr>
          </w:p>
        </w:tc>
        <w:tc>
          <w:tcPr>
            <w:tcW w:w="6220" w:type="dxa"/>
            <w:vAlign w:val="center"/>
            <w:hideMark/>
          </w:tcPr>
          <w:p w14:paraId="02FAEC9F"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支持手动功率调整，调整粒度为1dBm</w:t>
            </w:r>
          </w:p>
        </w:tc>
      </w:tr>
      <w:tr w:rsidR="00FA405F" w:rsidRPr="00423273" w14:paraId="10F8C30A" w14:textId="77777777" w:rsidTr="00423273">
        <w:trPr>
          <w:trHeight w:val="340"/>
        </w:trPr>
        <w:tc>
          <w:tcPr>
            <w:tcW w:w="2195" w:type="dxa"/>
            <w:vMerge/>
            <w:vAlign w:val="center"/>
            <w:hideMark/>
          </w:tcPr>
          <w:p w14:paraId="0E25D287" w14:textId="77777777" w:rsidR="00FA405F" w:rsidRPr="00423273" w:rsidRDefault="00FA405F" w:rsidP="00A94413">
            <w:pPr>
              <w:rPr>
                <w:rFonts w:ascii="等线" w:hAnsi="等线"/>
                <w:color w:val="0D0D0D"/>
                <w:sz w:val="18"/>
                <w:szCs w:val="18"/>
              </w:rPr>
            </w:pPr>
          </w:p>
        </w:tc>
        <w:tc>
          <w:tcPr>
            <w:tcW w:w="6220" w:type="dxa"/>
            <w:vAlign w:val="center"/>
            <w:hideMark/>
          </w:tcPr>
          <w:p w14:paraId="5C0A44A8"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支持定时开启/关闭射频</w:t>
            </w:r>
          </w:p>
        </w:tc>
      </w:tr>
      <w:tr w:rsidR="00FA405F" w:rsidRPr="00423273" w14:paraId="5E52400E" w14:textId="77777777" w:rsidTr="00423273">
        <w:trPr>
          <w:trHeight w:val="340"/>
        </w:trPr>
        <w:tc>
          <w:tcPr>
            <w:tcW w:w="2195" w:type="dxa"/>
            <w:vMerge/>
            <w:vAlign w:val="center"/>
            <w:hideMark/>
          </w:tcPr>
          <w:p w14:paraId="325F2097" w14:textId="77777777" w:rsidR="00FA405F" w:rsidRPr="00423273" w:rsidRDefault="00FA405F" w:rsidP="00A94413">
            <w:pPr>
              <w:rPr>
                <w:rFonts w:ascii="等线" w:hAnsi="等线"/>
                <w:color w:val="0D0D0D"/>
                <w:sz w:val="18"/>
                <w:szCs w:val="18"/>
              </w:rPr>
            </w:pPr>
          </w:p>
        </w:tc>
        <w:tc>
          <w:tcPr>
            <w:tcW w:w="6220" w:type="dxa"/>
            <w:vAlign w:val="center"/>
            <w:hideMark/>
          </w:tcPr>
          <w:p w14:paraId="0671FF0D"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支持基于SSID接入用户数控制</w:t>
            </w:r>
          </w:p>
        </w:tc>
      </w:tr>
      <w:tr w:rsidR="00FA405F" w:rsidRPr="00423273" w14:paraId="1DA348DC" w14:textId="77777777" w:rsidTr="00423273">
        <w:trPr>
          <w:trHeight w:val="340"/>
        </w:trPr>
        <w:tc>
          <w:tcPr>
            <w:tcW w:w="2195" w:type="dxa"/>
            <w:vMerge/>
            <w:vAlign w:val="center"/>
            <w:hideMark/>
          </w:tcPr>
          <w:p w14:paraId="14704AFB" w14:textId="77777777" w:rsidR="00FA405F" w:rsidRPr="00423273" w:rsidRDefault="00FA405F" w:rsidP="00A94413">
            <w:pPr>
              <w:rPr>
                <w:rFonts w:ascii="等线" w:hAnsi="等线"/>
                <w:color w:val="0D0D0D"/>
                <w:sz w:val="18"/>
                <w:szCs w:val="18"/>
              </w:rPr>
            </w:pPr>
          </w:p>
        </w:tc>
        <w:tc>
          <w:tcPr>
            <w:tcW w:w="6220" w:type="dxa"/>
            <w:vAlign w:val="center"/>
            <w:hideMark/>
          </w:tcPr>
          <w:p w14:paraId="32F93642"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支持中文SSID</w:t>
            </w:r>
          </w:p>
        </w:tc>
      </w:tr>
      <w:tr w:rsidR="00FA405F" w:rsidRPr="00423273" w14:paraId="40F10B62" w14:textId="77777777" w:rsidTr="00423273">
        <w:trPr>
          <w:trHeight w:val="340"/>
        </w:trPr>
        <w:tc>
          <w:tcPr>
            <w:tcW w:w="2195" w:type="dxa"/>
            <w:vMerge/>
            <w:vAlign w:val="center"/>
            <w:hideMark/>
          </w:tcPr>
          <w:p w14:paraId="1C2EF352" w14:textId="77777777" w:rsidR="00FA405F" w:rsidRPr="00423273" w:rsidRDefault="00FA405F" w:rsidP="00A94413">
            <w:pPr>
              <w:rPr>
                <w:rFonts w:ascii="等线" w:hAnsi="等线"/>
                <w:color w:val="0D0D0D"/>
                <w:sz w:val="18"/>
                <w:szCs w:val="18"/>
              </w:rPr>
            </w:pPr>
          </w:p>
        </w:tc>
        <w:tc>
          <w:tcPr>
            <w:tcW w:w="6220" w:type="dxa"/>
            <w:vAlign w:val="center"/>
            <w:hideMark/>
          </w:tcPr>
          <w:p w14:paraId="50394AA2"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支持基于SSID/STA的限速</w:t>
            </w:r>
          </w:p>
        </w:tc>
      </w:tr>
      <w:tr w:rsidR="00FA405F" w:rsidRPr="00423273" w14:paraId="6773E8A7" w14:textId="77777777" w:rsidTr="00423273">
        <w:trPr>
          <w:trHeight w:val="340"/>
        </w:trPr>
        <w:tc>
          <w:tcPr>
            <w:tcW w:w="2195" w:type="dxa"/>
            <w:vMerge w:val="restart"/>
            <w:vAlign w:val="center"/>
            <w:hideMark/>
          </w:tcPr>
          <w:p w14:paraId="7A4E82F8"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网络安全</w:t>
            </w:r>
          </w:p>
        </w:tc>
        <w:tc>
          <w:tcPr>
            <w:tcW w:w="6220" w:type="dxa"/>
            <w:vAlign w:val="center"/>
            <w:hideMark/>
          </w:tcPr>
          <w:p w14:paraId="3103522A"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支持WEP</w:t>
            </w:r>
          </w:p>
        </w:tc>
      </w:tr>
      <w:tr w:rsidR="00FA405F" w:rsidRPr="00423273" w14:paraId="10347DA7" w14:textId="77777777" w:rsidTr="00423273">
        <w:trPr>
          <w:trHeight w:val="340"/>
        </w:trPr>
        <w:tc>
          <w:tcPr>
            <w:tcW w:w="2195" w:type="dxa"/>
            <w:vMerge/>
            <w:vAlign w:val="center"/>
            <w:hideMark/>
          </w:tcPr>
          <w:p w14:paraId="64B12EE0" w14:textId="77777777" w:rsidR="00FA405F" w:rsidRPr="00423273" w:rsidRDefault="00FA405F" w:rsidP="00A94413">
            <w:pPr>
              <w:rPr>
                <w:rFonts w:ascii="等线" w:hAnsi="等线"/>
                <w:color w:val="0D0D0D"/>
                <w:sz w:val="18"/>
                <w:szCs w:val="18"/>
              </w:rPr>
            </w:pPr>
          </w:p>
        </w:tc>
        <w:tc>
          <w:tcPr>
            <w:tcW w:w="6220" w:type="dxa"/>
            <w:vAlign w:val="center"/>
            <w:hideMark/>
          </w:tcPr>
          <w:p w14:paraId="7C6029E7"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支持WAPI-PSK</w:t>
            </w:r>
          </w:p>
        </w:tc>
      </w:tr>
      <w:tr w:rsidR="00FA405F" w:rsidRPr="00423273" w14:paraId="1FFAF830" w14:textId="77777777" w:rsidTr="00423273">
        <w:trPr>
          <w:trHeight w:val="340"/>
        </w:trPr>
        <w:tc>
          <w:tcPr>
            <w:tcW w:w="2195" w:type="dxa"/>
            <w:vMerge/>
            <w:vAlign w:val="center"/>
            <w:hideMark/>
          </w:tcPr>
          <w:p w14:paraId="48C53786" w14:textId="77777777" w:rsidR="00FA405F" w:rsidRPr="00423273" w:rsidRDefault="00FA405F" w:rsidP="00A94413">
            <w:pPr>
              <w:rPr>
                <w:rFonts w:ascii="等线" w:hAnsi="等线"/>
                <w:color w:val="0D0D0D"/>
                <w:sz w:val="18"/>
                <w:szCs w:val="18"/>
              </w:rPr>
            </w:pPr>
          </w:p>
        </w:tc>
        <w:tc>
          <w:tcPr>
            <w:tcW w:w="6220" w:type="dxa"/>
            <w:vAlign w:val="center"/>
            <w:hideMark/>
          </w:tcPr>
          <w:p w14:paraId="50EFF0F0"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支持WPA/WPA2-PSK</w:t>
            </w:r>
          </w:p>
        </w:tc>
      </w:tr>
      <w:tr w:rsidR="00FA405F" w:rsidRPr="00423273" w14:paraId="3679C0E3" w14:textId="77777777" w:rsidTr="00423273">
        <w:trPr>
          <w:trHeight w:val="340"/>
        </w:trPr>
        <w:tc>
          <w:tcPr>
            <w:tcW w:w="2195" w:type="dxa"/>
            <w:vMerge/>
            <w:vAlign w:val="center"/>
            <w:hideMark/>
          </w:tcPr>
          <w:p w14:paraId="7A100A79" w14:textId="77777777" w:rsidR="00FA405F" w:rsidRPr="00423273" w:rsidRDefault="00FA405F" w:rsidP="00A94413">
            <w:pPr>
              <w:rPr>
                <w:rFonts w:ascii="等线" w:hAnsi="等线"/>
                <w:color w:val="0D0D0D"/>
                <w:sz w:val="18"/>
                <w:szCs w:val="18"/>
              </w:rPr>
            </w:pPr>
          </w:p>
        </w:tc>
        <w:tc>
          <w:tcPr>
            <w:tcW w:w="6220" w:type="dxa"/>
            <w:vAlign w:val="center"/>
            <w:hideMark/>
          </w:tcPr>
          <w:p w14:paraId="546EB745"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支持WPA/WPA2 WITH RADIUS</w:t>
            </w:r>
          </w:p>
        </w:tc>
      </w:tr>
      <w:tr w:rsidR="00FA405F" w:rsidRPr="00423273" w14:paraId="208A8FFC" w14:textId="77777777" w:rsidTr="00423273">
        <w:trPr>
          <w:trHeight w:val="340"/>
        </w:trPr>
        <w:tc>
          <w:tcPr>
            <w:tcW w:w="2195" w:type="dxa"/>
            <w:vMerge/>
            <w:vAlign w:val="center"/>
            <w:hideMark/>
          </w:tcPr>
          <w:p w14:paraId="77E990BD" w14:textId="77777777" w:rsidR="00FA405F" w:rsidRPr="00423273" w:rsidRDefault="00FA405F" w:rsidP="00A94413">
            <w:pPr>
              <w:rPr>
                <w:rFonts w:ascii="等线" w:hAnsi="等线"/>
                <w:color w:val="0D0D0D"/>
                <w:sz w:val="18"/>
                <w:szCs w:val="18"/>
              </w:rPr>
            </w:pPr>
          </w:p>
        </w:tc>
        <w:tc>
          <w:tcPr>
            <w:tcW w:w="6220" w:type="dxa"/>
            <w:vAlign w:val="center"/>
            <w:hideMark/>
          </w:tcPr>
          <w:p w14:paraId="56629F6A"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用户隔离</w:t>
            </w:r>
          </w:p>
        </w:tc>
      </w:tr>
      <w:tr w:rsidR="00FA405F" w:rsidRPr="00423273" w14:paraId="2AE7CD6E" w14:textId="77777777" w:rsidTr="00423273">
        <w:trPr>
          <w:trHeight w:val="340"/>
        </w:trPr>
        <w:tc>
          <w:tcPr>
            <w:tcW w:w="2195" w:type="dxa"/>
            <w:vMerge/>
            <w:vAlign w:val="center"/>
            <w:hideMark/>
          </w:tcPr>
          <w:p w14:paraId="7EC26E4A" w14:textId="77777777" w:rsidR="00FA405F" w:rsidRPr="00423273" w:rsidRDefault="00FA405F" w:rsidP="00A94413">
            <w:pPr>
              <w:rPr>
                <w:rFonts w:ascii="等线" w:hAnsi="等线"/>
                <w:color w:val="0D0D0D"/>
                <w:sz w:val="18"/>
                <w:szCs w:val="18"/>
              </w:rPr>
            </w:pPr>
          </w:p>
        </w:tc>
        <w:tc>
          <w:tcPr>
            <w:tcW w:w="6220" w:type="dxa"/>
            <w:vAlign w:val="center"/>
            <w:hideMark/>
          </w:tcPr>
          <w:p w14:paraId="040E127C"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支持基于MAC黑白名单</w:t>
            </w:r>
          </w:p>
        </w:tc>
      </w:tr>
      <w:tr w:rsidR="00FA405F" w:rsidRPr="00423273" w14:paraId="3559BA6E" w14:textId="77777777" w:rsidTr="00423273">
        <w:trPr>
          <w:trHeight w:val="340"/>
        </w:trPr>
        <w:tc>
          <w:tcPr>
            <w:tcW w:w="2195" w:type="dxa"/>
            <w:vMerge/>
            <w:vAlign w:val="center"/>
            <w:hideMark/>
          </w:tcPr>
          <w:p w14:paraId="19C0B926" w14:textId="77777777" w:rsidR="00FA405F" w:rsidRPr="00423273" w:rsidRDefault="00FA405F" w:rsidP="00A94413">
            <w:pPr>
              <w:rPr>
                <w:rFonts w:ascii="等线" w:hAnsi="等线"/>
                <w:color w:val="0D0D0D"/>
                <w:sz w:val="18"/>
                <w:szCs w:val="18"/>
              </w:rPr>
            </w:pPr>
          </w:p>
        </w:tc>
        <w:tc>
          <w:tcPr>
            <w:tcW w:w="6220" w:type="dxa"/>
            <w:vAlign w:val="center"/>
            <w:hideMark/>
          </w:tcPr>
          <w:p w14:paraId="118BA586"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支持对SSID的隐藏</w:t>
            </w:r>
          </w:p>
        </w:tc>
      </w:tr>
      <w:tr w:rsidR="00FA405F" w:rsidRPr="00423273" w14:paraId="2D9E6CD4" w14:textId="77777777" w:rsidTr="00423273">
        <w:trPr>
          <w:trHeight w:val="340"/>
        </w:trPr>
        <w:tc>
          <w:tcPr>
            <w:tcW w:w="2195" w:type="dxa"/>
            <w:vMerge/>
            <w:vAlign w:val="center"/>
            <w:hideMark/>
          </w:tcPr>
          <w:p w14:paraId="4E51E301" w14:textId="77777777" w:rsidR="00FA405F" w:rsidRPr="00423273" w:rsidRDefault="00FA405F" w:rsidP="00A94413">
            <w:pPr>
              <w:rPr>
                <w:rFonts w:ascii="等线" w:hAnsi="等线"/>
                <w:color w:val="0D0D0D"/>
                <w:sz w:val="18"/>
                <w:szCs w:val="18"/>
              </w:rPr>
            </w:pPr>
          </w:p>
        </w:tc>
        <w:tc>
          <w:tcPr>
            <w:tcW w:w="6220" w:type="dxa"/>
            <w:vAlign w:val="center"/>
            <w:hideMark/>
          </w:tcPr>
          <w:p w14:paraId="367E7D6C"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非法AP检测</w:t>
            </w:r>
          </w:p>
        </w:tc>
      </w:tr>
      <w:tr w:rsidR="00FA405F" w:rsidRPr="00423273" w14:paraId="062F5FC8" w14:textId="77777777" w:rsidTr="00423273">
        <w:trPr>
          <w:trHeight w:val="340"/>
        </w:trPr>
        <w:tc>
          <w:tcPr>
            <w:tcW w:w="2195" w:type="dxa"/>
            <w:vMerge/>
            <w:vAlign w:val="center"/>
            <w:hideMark/>
          </w:tcPr>
          <w:p w14:paraId="31C1DDA1" w14:textId="77777777" w:rsidR="00FA405F" w:rsidRPr="00423273" w:rsidRDefault="00FA405F" w:rsidP="00A94413">
            <w:pPr>
              <w:rPr>
                <w:rFonts w:ascii="等线" w:hAnsi="等线"/>
                <w:color w:val="0D0D0D"/>
                <w:sz w:val="18"/>
                <w:szCs w:val="18"/>
              </w:rPr>
            </w:pPr>
          </w:p>
        </w:tc>
        <w:tc>
          <w:tcPr>
            <w:tcW w:w="6220" w:type="dxa"/>
            <w:vAlign w:val="center"/>
            <w:hideMark/>
          </w:tcPr>
          <w:p w14:paraId="75603071"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WIDS（无线入侵检测）</w:t>
            </w:r>
          </w:p>
        </w:tc>
      </w:tr>
      <w:tr w:rsidR="00FA405F" w:rsidRPr="00423273" w14:paraId="79BAE511" w14:textId="77777777" w:rsidTr="00423273">
        <w:trPr>
          <w:trHeight w:val="340"/>
        </w:trPr>
        <w:tc>
          <w:tcPr>
            <w:tcW w:w="2195" w:type="dxa"/>
            <w:vMerge/>
            <w:vAlign w:val="center"/>
            <w:hideMark/>
          </w:tcPr>
          <w:p w14:paraId="627A3187" w14:textId="77777777" w:rsidR="00FA405F" w:rsidRPr="00423273" w:rsidRDefault="00FA405F" w:rsidP="00A94413">
            <w:pPr>
              <w:rPr>
                <w:rFonts w:ascii="等线" w:hAnsi="等线"/>
                <w:color w:val="0D0D0D"/>
                <w:sz w:val="18"/>
                <w:szCs w:val="18"/>
              </w:rPr>
            </w:pPr>
          </w:p>
        </w:tc>
        <w:tc>
          <w:tcPr>
            <w:tcW w:w="6220" w:type="dxa"/>
            <w:vAlign w:val="center"/>
            <w:hideMark/>
          </w:tcPr>
          <w:p w14:paraId="04CAF8E4"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WIPS（防止非法设备接入）</w:t>
            </w:r>
          </w:p>
        </w:tc>
      </w:tr>
      <w:tr w:rsidR="00FA405F" w:rsidRPr="00423273" w14:paraId="7AFAEC7C" w14:textId="77777777" w:rsidTr="00423273">
        <w:trPr>
          <w:trHeight w:val="340"/>
        </w:trPr>
        <w:tc>
          <w:tcPr>
            <w:tcW w:w="2195" w:type="dxa"/>
            <w:vMerge w:val="restart"/>
            <w:vAlign w:val="center"/>
            <w:hideMark/>
          </w:tcPr>
          <w:p w14:paraId="11F2BDC2"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认证计费</w:t>
            </w:r>
          </w:p>
        </w:tc>
        <w:tc>
          <w:tcPr>
            <w:tcW w:w="6220" w:type="dxa"/>
            <w:vAlign w:val="center"/>
            <w:hideMark/>
          </w:tcPr>
          <w:p w14:paraId="28666344"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支持免认证</w:t>
            </w:r>
          </w:p>
        </w:tc>
      </w:tr>
      <w:tr w:rsidR="00FA405F" w:rsidRPr="00423273" w14:paraId="0118B236" w14:textId="77777777" w:rsidTr="00423273">
        <w:trPr>
          <w:trHeight w:val="340"/>
        </w:trPr>
        <w:tc>
          <w:tcPr>
            <w:tcW w:w="2195" w:type="dxa"/>
            <w:vMerge/>
            <w:vAlign w:val="center"/>
            <w:hideMark/>
          </w:tcPr>
          <w:p w14:paraId="074F4783" w14:textId="77777777" w:rsidR="00FA405F" w:rsidRPr="00423273" w:rsidRDefault="00FA405F" w:rsidP="00A94413">
            <w:pPr>
              <w:rPr>
                <w:rFonts w:ascii="等线" w:hAnsi="等线"/>
                <w:color w:val="000000"/>
                <w:sz w:val="18"/>
                <w:szCs w:val="18"/>
              </w:rPr>
            </w:pPr>
          </w:p>
        </w:tc>
        <w:tc>
          <w:tcPr>
            <w:tcW w:w="6220" w:type="dxa"/>
            <w:vAlign w:val="center"/>
            <w:hideMark/>
          </w:tcPr>
          <w:p w14:paraId="077726D0"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支持手机短信认证</w:t>
            </w:r>
          </w:p>
        </w:tc>
      </w:tr>
      <w:tr w:rsidR="00FA405F" w:rsidRPr="00423273" w14:paraId="1DA8164A" w14:textId="77777777" w:rsidTr="00423273">
        <w:trPr>
          <w:trHeight w:val="340"/>
        </w:trPr>
        <w:tc>
          <w:tcPr>
            <w:tcW w:w="2195" w:type="dxa"/>
            <w:vMerge/>
            <w:vAlign w:val="center"/>
            <w:hideMark/>
          </w:tcPr>
          <w:p w14:paraId="2B798162" w14:textId="77777777" w:rsidR="00FA405F" w:rsidRPr="00423273" w:rsidRDefault="00FA405F" w:rsidP="00A94413">
            <w:pPr>
              <w:rPr>
                <w:rFonts w:ascii="等线" w:hAnsi="等线"/>
                <w:color w:val="000000"/>
                <w:sz w:val="18"/>
                <w:szCs w:val="18"/>
              </w:rPr>
            </w:pPr>
          </w:p>
        </w:tc>
        <w:tc>
          <w:tcPr>
            <w:tcW w:w="6220" w:type="dxa"/>
            <w:vAlign w:val="center"/>
            <w:hideMark/>
          </w:tcPr>
          <w:p w14:paraId="6F65562E"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支持一键认证</w:t>
            </w:r>
          </w:p>
        </w:tc>
      </w:tr>
      <w:tr w:rsidR="00FA405F" w:rsidRPr="00423273" w14:paraId="3E498ED7" w14:textId="77777777" w:rsidTr="00423273">
        <w:trPr>
          <w:trHeight w:val="340"/>
        </w:trPr>
        <w:tc>
          <w:tcPr>
            <w:tcW w:w="2195" w:type="dxa"/>
            <w:vMerge/>
            <w:vAlign w:val="center"/>
            <w:hideMark/>
          </w:tcPr>
          <w:p w14:paraId="546BE295" w14:textId="77777777" w:rsidR="00FA405F" w:rsidRPr="00423273" w:rsidRDefault="00FA405F" w:rsidP="00A94413">
            <w:pPr>
              <w:rPr>
                <w:rFonts w:ascii="等线" w:hAnsi="等线"/>
                <w:color w:val="000000"/>
                <w:sz w:val="18"/>
                <w:szCs w:val="18"/>
              </w:rPr>
            </w:pPr>
          </w:p>
        </w:tc>
        <w:tc>
          <w:tcPr>
            <w:tcW w:w="6220" w:type="dxa"/>
            <w:vAlign w:val="center"/>
            <w:hideMark/>
          </w:tcPr>
          <w:p w14:paraId="49E055D4"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支持</w:t>
            </w:r>
            <w:r w:rsidRPr="00423273">
              <w:rPr>
                <w:rFonts w:ascii="等线" w:hAnsi="等线"/>
                <w:color w:val="000000"/>
                <w:sz w:val="18"/>
                <w:szCs w:val="18"/>
              </w:rPr>
              <w:t>P</w:t>
            </w:r>
            <w:r w:rsidRPr="00423273">
              <w:rPr>
                <w:rFonts w:ascii="等线" w:hAnsi="等线" w:hint="eastAsia"/>
                <w:color w:val="000000"/>
                <w:sz w:val="18"/>
                <w:szCs w:val="18"/>
              </w:rPr>
              <w:t>ortal认证</w:t>
            </w:r>
          </w:p>
        </w:tc>
      </w:tr>
      <w:tr w:rsidR="00FA405F" w:rsidRPr="00423273" w14:paraId="329F7B6F" w14:textId="77777777" w:rsidTr="00423273">
        <w:trPr>
          <w:trHeight w:val="340"/>
        </w:trPr>
        <w:tc>
          <w:tcPr>
            <w:tcW w:w="2195" w:type="dxa"/>
            <w:vMerge/>
            <w:vAlign w:val="center"/>
            <w:hideMark/>
          </w:tcPr>
          <w:p w14:paraId="26F9AC5E" w14:textId="77777777" w:rsidR="00FA405F" w:rsidRPr="00423273" w:rsidRDefault="00FA405F" w:rsidP="00A94413">
            <w:pPr>
              <w:rPr>
                <w:rFonts w:ascii="等线" w:hAnsi="等线"/>
                <w:color w:val="000000"/>
                <w:sz w:val="18"/>
                <w:szCs w:val="18"/>
              </w:rPr>
            </w:pPr>
          </w:p>
        </w:tc>
        <w:tc>
          <w:tcPr>
            <w:tcW w:w="6220" w:type="dxa"/>
            <w:vAlign w:val="center"/>
            <w:hideMark/>
          </w:tcPr>
          <w:p w14:paraId="535658F4" w14:textId="77777777" w:rsidR="00FA405F" w:rsidRPr="00423273" w:rsidRDefault="00FA405F" w:rsidP="00A94413">
            <w:pPr>
              <w:spacing w:line="0" w:lineRule="atLeast"/>
              <w:ind w:firstLineChars="50" w:firstLine="90"/>
              <w:rPr>
                <w:rFonts w:ascii="等线" w:hAnsi="等线"/>
                <w:color w:val="000000"/>
                <w:sz w:val="18"/>
                <w:szCs w:val="18"/>
              </w:rPr>
            </w:pPr>
            <w:r w:rsidRPr="00423273">
              <w:rPr>
                <w:rFonts w:ascii="等线" w:hAnsi="等线" w:hint="eastAsia"/>
                <w:color w:val="000000"/>
                <w:sz w:val="18"/>
                <w:szCs w:val="18"/>
              </w:rPr>
              <w:t>支持</w:t>
            </w:r>
            <w:r w:rsidRPr="00423273">
              <w:rPr>
                <w:rFonts w:ascii="等线" w:hAnsi="等线"/>
                <w:color w:val="000000"/>
                <w:sz w:val="18"/>
                <w:szCs w:val="18"/>
              </w:rPr>
              <w:t>W</w:t>
            </w:r>
            <w:r w:rsidRPr="00423273">
              <w:rPr>
                <w:rFonts w:ascii="等线" w:hAnsi="等线" w:hint="eastAsia"/>
                <w:color w:val="000000"/>
                <w:sz w:val="18"/>
                <w:szCs w:val="18"/>
              </w:rPr>
              <w:t>ifi</w:t>
            </w:r>
            <w:r w:rsidRPr="00423273">
              <w:rPr>
                <w:rFonts w:ascii="等线" w:hAnsi="等线"/>
                <w:color w:val="000000"/>
                <w:sz w:val="18"/>
                <w:szCs w:val="18"/>
              </w:rPr>
              <w:t>D</w:t>
            </w:r>
            <w:r w:rsidRPr="00423273">
              <w:rPr>
                <w:rFonts w:ascii="等线" w:hAnsi="等线" w:hint="eastAsia"/>
                <w:color w:val="000000"/>
                <w:sz w:val="18"/>
                <w:szCs w:val="18"/>
              </w:rPr>
              <w:t>og认证</w:t>
            </w:r>
          </w:p>
        </w:tc>
      </w:tr>
      <w:tr w:rsidR="00FA405F" w:rsidRPr="00423273" w14:paraId="11DF9387" w14:textId="77777777" w:rsidTr="00423273">
        <w:trPr>
          <w:trHeight w:val="340"/>
        </w:trPr>
        <w:tc>
          <w:tcPr>
            <w:tcW w:w="2195" w:type="dxa"/>
            <w:vMerge w:val="restart"/>
            <w:vAlign w:val="center"/>
            <w:hideMark/>
          </w:tcPr>
          <w:p w14:paraId="2B4F0F4B" w14:textId="77777777" w:rsidR="00FA405F" w:rsidRPr="00423273" w:rsidRDefault="00FA405F" w:rsidP="00A94413">
            <w:pPr>
              <w:spacing w:line="0" w:lineRule="atLeast"/>
              <w:ind w:firstLineChars="50" w:firstLine="90"/>
              <w:rPr>
                <w:rFonts w:ascii="等线" w:hAnsi="等线" w:cs="Arial"/>
                <w:color w:val="000000"/>
                <w:sz w:val="18"/>
                <w:szCs w:val="18"/>
              </w:rPr>
            </w:pPr>
            <w:r w:rsidRPr="00423273">
              <w:rPr>
                <w:rFonts w:ascii="等线" w:hAnsi="等线" w:cs="Arial" w:hint="eastAsia"/>
                <w:color w:val="000000"/>
                <w:sz w:val="18"/>
                <w:szCs w:val="18"/>
              </w:rPr>
              <w:t>本地访问管理</w:t>
            </w:r>
          </w:p>
        </w:tc>
        <w:tc>
          <w:tcPr>
            <w:tcW w:w="6220" w:type="dxa"/>
            <w:vAlign w:val="bottom"/>
            <w:hideMark/>
          </w:tcPr>
          <w:p w14:paraId="130A6C0B"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WEB管理方式（Http/Https）</w:t>
            </w:r>
          </w:p>
        </w:tc>
      </w:tr>
      <w:tr w:rsidR="00FA405F" w:rsidRPr="00423273" w14:paraId="654C89B1" w14:textId="77777777" w:rsidTr="00423273">
        <w:trPr>
          <w:trHeight w:val="340"/>
        </w:trPr>
        <w:tc>
          <w:tcPr>
            <w:tcW w:w="2195" w:type="dxa"/>
            <w:vMerge/>
            <w:vAlign w:val="center"/>
            <w:hideMark/>
          </w:tcPr>
          <w:p w14:paraId="492B57FE" w14:textId="77777777" w:rsidR="00FA405F" w:rsidRPr="00423273" w:rsidRDefault="00FA405F" w:rsidP="00A94413">
            <w:pPr>
              <w:rPr>
                <w:rFonts w:ascii="等线" w:hAnsi="等线" w:cs="Arial"/>
                <w:color w:val="000000"/>
                <w:sz w:val="18"/>
                <w:szCs w:val="18"/>
              </w:rPr>
            </w:pPr>
          </w:p>
        </w:tc>
        <w:tc>
          <w:tcPr>
            <w:tcW w:w="6220" w:type="dxa"/>
            <w:vAlign w:val="bottom"/>
            <w:hideMark/>
          </w:tcPr>
          <w:p w14:paraId="1EDB7CB9"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S</w:t>
            </w:r>
            <w:r w:rsidRPr="00423273">
              <w:rPr>
                <w:rFonts w:ascii="等线" w:hAnsi="等线"/>
                <w:color w:val="0D0D0D"/>
                <w:sz w:val="18"/>
                <w:szCs w:val="18"/>
              </w:rPr>
              <w:t xml:space="preserve">NMP </w:t>
            </w:r>
            <w:r w:rsidRPr="00423273">
              <w:rPr>
                <w:rFonts w:ascii="等线" w:hAnsi="等线" w:hint="eastAsia"/>
                <w:color w:val="0D0D0D"/>
                <w:sz w:val="18"/>
                <w:szCs w:val="18"/>
              </w:rPr>
              <w:t>v1,v2,v3</w:t>
            </w:r>
          </w:p>
        </w:tc>
      </w:tr>
      <w:tr w:rsidR="00FA405F" w:rsidRPr="00423273" w14:paraId="27DC6D0C" w14:textId="77777777" w:rsidTr="00423273">
        <w:trPr>
          <w:trHeight w:val="340"/>
        </w:trPr>
        <w:tc>
          <w:tcPr>
            <w:tcW w:w="2195" w:type="dxa"/>
            <w:vMerge/>
            <w:vAlign w:val="center"/>
            <w:hideMark/>
          </w:tcPr>
          <w:p w14:paraId="444B25E4" w14:textId="77777777" w:rsidR="00FA405F" w:rsidRPr="00423273" w:rsidRDefault="00FA405F" w:rsidP="00A94413">
            <w:pPr>
              <w:rPr>
                <w:rFonts w:ascii="等线" w:hAnsi="等线" w:cs="Arial"/>
                <w:color w:val="000000"/>
                <w:sz w:val="18"/>
                <w:szCs w:val="18"/>
              </w:rPr>
            </w:pPr>
          </w:p>
        </w:tc>
        <w:tc>
          <w:tcPr>
            <w:tcW w:w="6220" w:type="dxa"/>
            <w:vAlign w:val="bottom"/>
            <w:hideMark/>
          </w:tcPr>
          <w:p w14:paraId="11F96676"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w:t>
            </w:r>
            <w:r w:rsidRPr="00423273">
              <w:rPr>
                <w:rFonts w:ascii="等线" w:hAnsi="等线"/>
                <w:color w:val="0D0D0D"/>
                <w:sz w:val="18"/>
                <w:szCs w:val="18"/>
              </w:rPr>
              <w:t>T</w:t>
            </w:r>
            <w:r w:rsidRPr="00423273">
              <w:rPr>
                <w:rFonts w:ascii="等线" w:hAnsi="等线" w:hint="eastAsia"/>
                <w:color w:val="0D0D0D"/>
                <w:sz w:val="18"/>
                <w:szCs w:val="18"/>
              </w:rPr>
              <w:t>elnet与SSH方式远程登录查询</w:t>
            </w:r>
          </w:p>
        </w:tc>
      </w:tr>
      <w:tr w:rsidR="00FA405F" w:rsidRPr="00423273" w14:paraId="7CAA6465" w14:textId="77777777" w:rsidTr="00423273">
        <w:trPr>
          <w:trHeight w:val="340"/>
        </w:trPr>
        <w:tc>
          <w:tcPr>
            <w:tcW w:w="2195" w:type="dxa"/>
            <w:vMerge/>
            <w:vAlign w:val="center"/>
            <w:hideMark/>
          </w:tcPr>
          <w:p w14:paraId="4E503755" w14:textId="77777777" w:rsidR="00FA405F" w:rsidRPr="00423273" w:rsidRDefault="00FA405F" w:rsidP="00A94413">
            <w:pPr>
              <w:rPr>
                <w:rFonts w:ascii="等线" w:hAnsi="等线" w:cs="Arial"/>
                <w:color w:val="000000"/>
                <w:sz w:val="18"/>
                <w:szCs w:val="18"/>
              </w:rPr>
            </w:pPr>
          </w:p>
        </w:tc>
        <w:tc>
          <w:tcPr>
            <w:tcW w:w="6220" w:type="dxa"/>
            <w:vAlign w:val="bottom"/>
            <w:hideMark/>
          </w:tcPr>
          <w:p w14:paraId="766786C7"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支持反向SSH与反向W</w:t>
            </w:r>
            <w:r w:rsidRPr="00423273">
              <w:rPr>
                <w:rFonts w:ascii="等线" w:hAnsi="等线"/>
                <w:color w:val="0D0D0D"/>
                <w:sz w:val="18"/>
                <w:szCs w:val="18"/>
              </w:rPr>
              <w:t>EB</w:t>
            </w:r>
            <w:r w:rsidRPr="00423273">
              <w:rPr>
                <w:rFonts w:ascii="等线" w:hAnsi="等线" w:hint="eastAsia"/>
                <w:color w:val="0D0D0D"/>
                <w:sz w:val="18"/>
                <w:szCs w:val="18"/>
              </w:rPr>
              <w:t>代理功能</w:t>
            </w:r>
          </w:p>
        </w:tc>
      </w:tr>
      <w:tr w:rsidR="00FA405F" w:rsidRPr="00423273" w14:paraId="01CB59EB" w14:textId="77777777" w:rsidTr="00423273">
        <w:trPr>
          <w:trHeight w:val="340"/>
        </w:trPr>
        <w:tc>
          <w:tcPr>
            <w:tcW w:w="2195" w:type="dxa"/>
            <w:vMerge w:val="restart"/>
            <w:vAlign w:val="center"/>
            <w:hideMark/>
          </w:tcPr>
          <w:p w14:paraId="2FDA6A4F"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部署方式</w:t>
            </w:r>
          </w:p>
        </w:tc>
        <w:tc>
          <w:tcPr>
            <w:tcW w:w="6220" w:type="dxa"/>
            <w:vAlign w:val="bottom"/>
            <w:hideMark/>
          </w:tcPr>
          <w:p w14:paraId="692D16AA"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支持本地管理</w:t>
            </w:r>
          </w:p>
        </w:tc>
      </w:tr>
      <w:tr w:rsidR="00FA405F" w:rsidRPr="00423273" w14:paraId="1217392D" w14:textId="77777777" w:rsidTr="00423273">
        <w:trPr>
          <w:trHeight w:val="340"/>
        </w:trPr>
        <w:tc>
          <w:tcPr>
            <w:tcW w:w="2195" w:type="dxa"/>
            <w:vMerge/>
            <w:vAlign w:val="center"/>
            <w:hideMark/>
          </w:tcPr>
          <w:p w14:paraId="71453DE5" w14:textId="77777777" w:rsidR="00FA405F" w:rsidRPr="00423273" w:rsidRDefault="00FA405F" w:rsidP="00A94413">
            <w:pPr>
              <w:rPr>
                <w:rFonts w:ascii="等线" w:hAnsi="等线"/>
                <w:color w:val="0D0D0D"/>
                <w:sz w:val="18"/>
                <w:szCs w:val="18"/>
              </w:rPr>
            </w:pPr>
          </w:p>
        </w:tc>
        <w:tc>
          <w:tcPr>
            <w:tcW w:w="6220" w:type="dxa"/>
            <w:vAlign w:val="bottom"/>
            <w:hideMark/>
          </w:tcPr>
          <w:p w14:paraId="08647CDF"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支持集中管理</w:t>
            </w:r>
          </w:p>
        </w:tc>
      </w:tr>
      <w:tr w:rsidR="00FA405F" w:rsidRPr="00423273" w14:paraId="31471FC9" w14:textId="77777777" w:rsidTr="00423273">
        <w:trPr>
          <w:trHeight w:val="340"/>
        </w:trPr>
        <w:tc>
          <w:tcPr>
            <w:tcW w:w="2195" w:type="dxa"/>
            <w:vMerge/>
            <w:vAlign w:val="center"/>
            <w:hideMark/>
          </w:tcPr>
          <w:p w14:paraId="1FF935BD" w14:textId="77777777" w:rsidR="00FA405F" w:rsidRPr="00423273" w:rsidRDefault="00FA405F" w:rsidP="00A94413">
            <w:pPr>
              <w:rPr>
                <w:rFonts w:ascii="等线" w:hAnsi="等线"/>
                <w:color w:val="0D0D0D"/>
                <w:sz w:val="18"/>
                <w:szCs w:val="18"/>
              </w:rPr>
            </w:pPr>
          </w:p>
        </w:tc>
        <w:tc>
          <w:tcPr>
            <w:tcW w:w="6220" w:type="dxa"/>
            <w:vAlign w:val="bottom"/>
            <w:hideMark/>
          </w:tcPr>
          <w:p w14:paraId="368F4497"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支持路由模式、Client模式、AP模式、中继模式</w:t>
            </w:r>
          </w:p>
        </w:tc>
      </w:tr>
      <w:tr w:rsidR="00FA405F" w:rsidRPr="00423273" w14:paraId="2D6FDCBA" w14:textId="77777777" w:rsidTr="00423273">
        <w:trPr>
          <w:trHeight w:val="340"/>
        </w:trPr>
        <w:tc>
          <w:tcPr>
            <w:tcW w:w="2195" w:type="dxa"/>
            <w:vMerge/>
            <w:vAlign w:val="center"/>
            <w:hideMark/>
          </w:tcPr>
          <w:p w14:paraId="109B2E13" w14:textId="77777777" w:rsidR="00FA405F" w:rsidRPr="00423273" w:rsidRDefault="00FA405F" w:rsidP="00A94413">
            <w:pPr>
              <w:rPr>
                <w:rFonts w:ascii="等线" w:hAnsi="等线"/>
                <w:color w:val="0D0D0D"/>
                <w:sz w:val="18"/>
                <w:szCs w:val="18"/>
              </w:rPr>
            </w:pPr>
          </w:p>
        </w:tc>
        <w:tc>
          <w:tcPr>
            <w:tcW w:w="6220" w:type="dxa"/>
            <w:vAlign w:val="bottom"/>
            <w:hideMark/>
          </w:tcPr>
          <w:p w14:paraId="2C435064"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支持IPv4协议</w:t>
            </w:r>
          </w:p>
        </w:tc>
      </w:tr>
      <w:tr w:rsidR="00FA405F" w:rsidRPr="00423273" w14:paraId="3F0FD8E4" w14:textId="77777777" w:rsidTr="00423273">
        <w:trPr>
          <w:trHeight w:val="340"/>
        </w:trPr>
        <w:tc>
          <w:tcPr>
            <w:tcW w:w="2195" w:type="dxa"/>
            <w:vMerge w:val="restart"/>
            <w:vAlign w:val="center"/>
            <w:hideMark/>
          </w:tcPr>
          <w:p w14:paraId="3773A197"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AC发现机制</w:t>
            </w:r>
          </w:p>
        </w:tc>
        <w:tc>
          <w:tcPr>
            <w:tcW w:w="6220" w:type="dxa"/>
            <w:vAlign w:val="bottom"/>
            <w:hideMark/>
          </w:tcPr>
          <w:p w14:paraId="6A0AE569"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二层广播发现</w:t>
            </w:r>
          </w:p>
        </w:tc>
      </w:tr>
      <w:tr w:rsidR="00FA405F" w:rsidRPr="00423273" w14:paraId="4AE3DEFC" w14:textId="77777777" w:rsidTr="00423273">
        <w:trPr>
          <w:trHeight w:val="340"/>
        </w:trPr>
        <w:tc>
          <w:tcPr>
            <w:tcW w:w="2195" w:type="dxa"/>
            <w:vMerge/>
            <w:vAlign w:val="center"/>
            <w:hideMark/>
          </w:tcPr>
          <w:p w14:paraId="5E00844F" w14:textId="77777777" w:rsidR="00FA405F" w:rsidRPr="00423273" w:rsidRDefault="00FA405F" w:rsidP="00A94413">
            <w:pPr>
              <w:rPr>
                <w:rFonts w:ascii="等线" w:hAnsi="等线"/>
                <w:color w:val="0D0D0D"/>
                <w:sz w:val="18"/>
                <w:szCs w:val="18"/>
              </w:rPr>
            </w:pPr>
          </w:p>
        </w:tc>
        <w:tc>
          <w:tcPr>
            <w:tcW w:w="6220" w:type="dxa"/>
            <w:vAlign w:val="bottom"/>
            <w:hideMark/>
          </w:tcPr>
          <w:p w14:paraId="54E0B09A"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静态IP地址三层发现</w:t>
            </w:r>
          </w:p>
        </w:tc>
      </w:tr>
      <w:tr w:rsidR="00FA405F" w:rsidRPr="00423273" w14:paraId="3F559BC5" w14:textId="77777777" w:rsidTr="00423273">
        <w:trPr>
          <w:trHeight w:val="340"/>
        </w:trPr>
        <w:tc>
          <w:tcPr>
            <w:tcW w:w="2195" w:type="dxa"/>
            <w:vMerge/>
            <w:vAlign w:val="center"/>
            <w:hideMark/>
          </w:tcPr>
          <w:p w14:paraId="22EE37A0" w14:textId="77777777" w:rsidR="00FA405F" w:rsidRPr="00423273" w:rsidRDefault="00FA405F" w:rsidP="00A94413">
            <w:pPr>
              <w:rPr>
                <w:rFonts w:ascii="等线" w:hAnsi="等线"/>
                <w:color w:val="0D0D0D"/>
                <w:sz w:val="18"/>
                <w:szCs w:val="18"/>
              </w:rPr>
            </w:pPr>
          </w:p>
        </w:tc>
        <w:tc>
          <w:tcPr>
            <w:tcW w:w="6220" w:type="dxa"/>
            <w:vAlign w:val="bottom"/>
            <w:hideMark/>
          </w:tcPr>
          <w:p w14:paraId="27D8B2F1"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DHCP Option43发现</w:t>
            </w:r>
          </w:p>
        </w:tc>
      </w:tr>
      <w:tr w:rsidR="00FA405F" w:rsidRPr="00423273" w14:paraId="37000359" w14:textId="77777777" w:rsidTr="00423273">
        <w:trPr>
          <w:trHeight w:val="340"/>
        </w:trPr>
        <w:tc>
          <w:tcPr>
            <w:tcW w:w="2195" w:type="dxa"/>
            <w:vMerge/>
            <w:vAlign w:val="center"/>
            <w:hideMark/>
          </w:tcPr>
          <w:p w14:paraId="5245B4B3" w14:textId="77777777" w:rsidR="00FA405F" w:rsidRPr="00423273" w:rsidRDefault="00FA405F" w:rsidP="00A94413">
            <w:pPr>
              <w:rPr>
                <w:rFonts w:ascii="等线" w:hAnsi="等线"/>
                <w:color w:val="0D0D0D"/>
                <w:sz w:val="18"/>
                <w:szCs w:val="18"/>
              </w:rPr>
            </w:pPr>
          </w:p>
        </w:tc>
        <w:tc>
          <w:tcPr>
            <w:tcW w:w="6220" w:type="dxa"/>
            <w:vAlign w:val="bottom"/>
            <w:hideMark/>
          </w:tcPr>
          <w:p w14:paraId="57321297"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DNS域名发现</w:t>
            </w:r>
          </w:p>
        </w:tc>
      </w:tr>
      <w:tr w:rsidR="00FA405F" w:rsidRPr="00423273" w14:paraId="6830BF6D" w14:textId="77777777" w:rsidTr="00423273">
        <w:trPr>
          <w:trHeight w:val="340"/>
        </w:trPr>
        <w:tc>
          <w:tcPr>
            <w:tcW w:w="2195" w:type="dxa"/>
            <w:vMerge w:val="restart"/>
            <w:vAlign w:val="center"/>
            <w:hideMark/>
          </w:tcPr>
          <w:p w14:paraId="168D34AB"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配置管理</w:t>
            </w:r>
          </w:p>
        </w:tc>
        <w:tc>
          <w:tcPr>
            <w:tcW w:w="6220" w:type="dxa"/>
            <w:vAlign w:val="bottom"/>
            <w:hideMark/>
          </w:tcPr>
          <w:p w14:paraId="422A349A"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支持断点续传升级</w:t>
            </w:r>
          </w:p>
        </w:tc>
      </w:tr>
      <w:tr w:rsidR="00FA405F" w:rsidRPr="00423273" w14:paraId="2FA89AD9" w14:textId="77777777" w:rsidTr="00423273">
        <w:trPr>
          <w:trHeight w:val="340"/>
        </w:trPr>
        <w:tc>
          <w:tcPr>
            <w:tcW w:w="2195" w:type="dxa"/>
            <w:vMerge/>
            <w:vAlign w:val="center"/>
            <w:hideMark/>
          </w:tcPr>
          <w:p w14:paraId="312C9D61" w14:textId="77777777" w:rsidR="00FA405F" w:rsidRPr="00423273" w:rsidRDefault="00FA405F" w:rsidP="00A94413">
            <w:pPr>
              <w:rPr>
                <w:rFonts w:ascii="等线" w:hAnsi="等线"/>
                <w:color w:val="0D0D0D"/>
                <w:sz w:val="18"/>
                <w:szCs w:val="18"/>
              </w:rPr>
            </w:pPr>
          </w:p>
        </w:tc>
        <w:tc>
          <w:tcPr>
            <w:tcW w:w="6220" w:type="dxa"/>
            <w:vAlign w:val="bottom"/>
            <w:hideMark/>
          </w:tcPr>
          <w:p w14:paraId="179E517B"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支持远程批量升级、重启</w:t>
            </w:r>
          </w:p>
        </w:tc>
      </w:tr>
      <w:tr w:rsidR="00FA405F" w:rsidRPr="00423273" w14:paraId="619BEF1B" w14:textId="77777777" w:rsidTr="00423273">
        <w:trPr>
          <w:trHeight w:val="340"/>
        </w:trPr>
        <w:tc>
          <w:tcPr>
            <w:tcW w:w="2195" w:type="dxa"/>
            <w:vMerge/>
            <w:vAlign w:val="center"/>
            <w:hideMark/>
          </w:tcPr>
          <w:p w14:paraId="72495564" w14:textId="77777777" w:rsidR="00FA405F" w:rsidRPr="00423273" w:rsidRDefault="00FA405F" w:rsidP="00A94413">
            <w:pPr>
              <w:rPr>
                <w:rFonts w:ascii="等线" w:hAnsi="等线"/>
                <w:color w:val="0D0D0D"/>
                <w:sz w:val="18"/>
                <w:szCs w:val="18"/>
              </w:rPr>
            </w:pPr>
          </w:p>
        </w:tc>
        <w:tc>
          <w:tcPr>
            <w:tcW w:w="6220" w:type="dxa"/>
            <w:vAlign w:val="bottom"/>
            <w:hideMark/>
          </w:tcPr>
          <w:p w14:paraId="025DC003"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支持本地存活模式</w:t>
            </w:r>
          </w:p>
        </w:tc>
      </w:tr>
      <w:tr w:rsidR="00FA405F" w:rsidRPr="00423273" w14:paraId="5B4B33D8" w14:textId="77777777" w:rsidTr="00423273">
        <w:trPr>
          <w:trHeight w:val="340"/>
        </w:trPr>
        <w:tc>
          <w:tcPr>
            <w:tcW w:w="2195" w:type="dxa"/>
            <w:vMerge/>
            <w:vAlign w:val="center"/>
            <w:hideMark/>
          </w:tcPr>
          <w:p w14:paraId="3630CB9C" w14:textId="77777777" w:rsidR="00FA405F" w:rsidRPr="00423273" w:rsidRDefault="00FA405F" w:rsidP="00A94413">
            <w:pPr>
              <w:rPr>
                <w:rFonts w:ascii="等线" w:hAnsi="等线"/>
                <w:color w:val="0D0D0D"/>
                <w:sz w:val="18"/>
                <w:szCs w:val="18"/>
              </w:rPr>
            </w:pPr>
          </w:p>
        </w:tc>
        <w:tc>
          <w:tcPr>
            <w:tcW w:w="6220" w:type="dxa"/>
            <w:vAlign w:val="bottom"/>
            <w:hideMark/>
          </w:tcPr>
          <w:p w14:paraId="08FFE044"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支持Syslog日志管理</w:t>
            </w:r>
          </w:p>
        </w:tc>
      </w:tr>
      <w:tr w:rsidR="00FA405F" w:rsidRPr="00423273" w14:paraId="76D7345E" w14:textId="77777777" w:rsidTr="00423273">
        <w:trPr>
          <w:trHeight w:val="340"/>
        </w:trPr>
        <w:tc>
          <w:tcPr>
            <w:tcW w:w="2195" w:type="dxa"/>
            <w:vMerge/>
            <w:vAlign w:val="center"/>
            <w:hideMark/>
          </w:tcPr>
          <w:p w14:paraId="6F10C693" w14:textId="77777777" w:rsidR="00FA405F" w:rsidRPr="00423273" w:rsidRDefault="00FA405F" w:rsidP="00A94413">
            <w:pPr>
              <w:rPr>
                <w:rFonts w:ascii="等线" w:hAnsi="等线"/>
                <w:color w:val="0D0D0D"/>
                <w:sz w:val="18"/>
                <w:szCs w:val="18"/>
              </w:rPr>
            </w:pPr>
          </w:p>
        </w:tc>
        <w:tc>
          <w:tcPr>
            <w:tcW w:w="6220" w:type="dxa"/>
            <w:vAlign w:val="bottom"/>
            <w:hideMark/>
          </w:tcPr>
          <w:p w14:paraId="719EDED3"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支持NTP时间同步</w:t>
            </w:r>
          </w:p>
        </w:tc>
      </w:tr>
      <w:tr w:rsidR="00FA405F" w:rsidRPr="00423273" w14:paraId="73620907" w14:textId="77777777" w:rsidTr="00423273">
        <w:trPr>
          <w:trHeight w:val="340"/>
        </w:trPr>
        <w:tc>
          <w:tcPr>
            <w:tcW w:w="2195" w:type="dxa"/>
            <w:vMerge/>
            <w:vAlign w:val="center"/>
            <w:hideMark/>
          </w:tcPr>
          <w:p w14:paraId="3900F3C2" w14:textId="77777777" w:rsidR="00FA405F" w:rsidRPr="00423273" w:rsidRDefault="00FA405F" w:rsidP="00A94413">
            <w:pPr>
              <w:rPr>
                <w:rFonts w:ascii="等线" w:hAnsi="等线"/>
                <w:color w:val="0D0D0D"/>
                <w:sz w:val="18"/>
                <w:szCs w:val="18"/>
              </w:rPr>
            </w:pPr>
          </w:p>
        </w:tc>
        <w:tc>
          <w:tcPr>
            <w:tcW w:w="6220" w:type="dxa"/>
            <w:vAlign w:val="bottom"/>
            <w:hideMark/>
          </w:tcPr>
          <w:p w14:paraId="74942BD2"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配置导出与恢复</w:t>
            </w:r>
          </w:p>
        </w:tc>
      </w:tr>
      <w:tr w:rsidR="00FA405F" w:rsidRPr="00423273" w14:paraId="5E535D94" w14:textId="77777777" w:rsidTr="00423273">
        <w:trPr>
          <w:trHeight w:val="340"/>
        </w:trPr>
        <w:tc>
          <w:tcPr>
            <w:tcW w:w="2195" w:type="dxa"/>
            <w:vMerge w:val="restart"/>
            <w:vAlign w:val="center"/>
            <w:hideMark/>
          </w:tcPr>
          <w:p w14:paraId="1301478F" w14:textId="77777777" w:rsidR="00FA405F" w:rsidRPr="00423273" w:rsidRDefault="00FA405F" w:rsidP="00A94413">
            <w:pPr>
              <w:spacing w:line="0" w:lineRule="atLeast"/>
              <w:rPr>
                <w:rFonts w:ascii="等线" w:hAnsi="等线"/>
                <w:color w:val="0D0D0D"/>
                <w:sz w:val="18"/>
                <w:szCs w:val="18"/>
              </w:rPr>
            </w:pPr>
            <w:r w:rsidRPr="00423273">
              <w:rPr>
                <w:rFonts w:ascii="等线" w:hAnsi="等线" w:hint="eastAsia"/>
                <w:color w:val="0D0D0D"/>
                <w:sz w:val="18"/>
                <w:szCs w:val="18"/>
              </w:rPr>
              <w:t xml:space="preserve"> WLAN综合应用</w:t>
            </w:r>
          </w:p>
        </w:tc>
        <w:tc>
          <w:tcPr>
            <w:tcW w:w="6220" w:type="dxa"/>
            <w:vAlign w:val="center"/>
            <w:hideMark/>
          </w:tcPr>
          <w:p w14:paraId="3322EFB9"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终端速率集优化配置</w:t>
            </w:r>
          </w:p>
        </w:tc>
      </w:tr>
      <w:tr w:rsidR="00FA405F" w:rsidRPr="00423273" w14:paraId="0CBC32ED" w14:textId="77777777" w:rsidTr="00423273">
        <w:trPr>
          <w:trHeight w:val="340"/>
        </w:trPr>
        <w:tc>
          <w:tcPr>
            <w:tcW w:w="2195" w:type="dxa"/>
            <w:vMerge/>
            <w:vAlign w:val="center"/>
            <w:hideMark/>
          </w:tcPr>
          <w:p w14:paraId="3F39DAA5" w14:textId="77777777" w:rsidR="00FA405F" w:rsidRPr="00423273" w:rsidRDefault="00FA405F" w:rsidP="00A94413">
            <w:pPr>
              <w:rPr>
                <w:rFonts w:ascii="等线" w:hAnsi="等线"/>
                <w:color w:val="0D0D0D"/>
                <w:sz w:val="18"/>
                <w:szCs w:val="18"/>
              </w:rPr>
            </w:pPr>
          </w:p>
        </w:tc>
        <w:tc>
          <w:tcPr>
            <w:tcW w:w="6220" w:type="dxa"/>
            <w:vAlign w:val="center"/>
            <w:hideMark/>
          </w:tcPr>
          <w:p w14:paraId="2985CAA7"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AP最低发包速率配置</w:t>
            </w:r>
          </w:p>
        </w:tc>
      </w:tr>
      <w:tr w:rsidR="00FA405F" w:rsidRPr="00423273" w14:paraId="64F4EDF6" w14:textId="77777777" w:rsidTr="00423273">
        <w:trPr>
          <w:trHeight w:val="340"/>
        </w:trPr>
        <w:tc>
          <w:tcPr>
            <w:tcW w:w="2195" w:type="dxa"/>
            <w:vMerge/>
            <w:vAlign w:val="center"/>
            <w:hideMark/>
          </w:tcPr>
          <w:p w14:paraId="2AFA61CD" w14:textId="77777777" w:rsidR="00FA405F" w:rsidRPr="00423273" w:rsidRDefault="00FA405F" w:rsidP="00A94413">
            <w:pPr>
              <w:rPr>
                <w:rFonts w:ascii="等线" w:hAnsi="等线"/>
                <w:color w:val="0D0D0D"/>
                <w:sz w:val="18"/>
                <w:szCs w:val="18"/>
              </w:rPr>
            </w:pPr>
          </w:p>
        </w:tc>
        <w:tc>
          <w:tcPr>
            <w:tcW w:w="6220" w:type="dxa"/>
            <w:vAlign w:val="center"/>
            <w:hideMark/>
          </w:tcPr>
          <w:p w14:paraId="6286B5AF"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弱信号禁止接入</w:t>
            </w:r>
          </w:p>
        </w:tc>
      </w:tr>
      <w:tr w:rsidR="00FA405F" w:rsidRPr="00423273" w14:paraId="04ED06D1" w14:textId="77777777" w:rsidTr="00423273">
        <w:trPr>
          <w:trHeight w:val="340"/>
        </w:trPr>
        <w:tc>
          <w:tcPr>
            <w:tcW w:w="2195" w:type="dxa"/>
            <w:vMerge/>
            <w:vAlign w:val="center"/>
            <w:hideMark/>
          </w:tcPr>
          <w:p w14:paraId="2359EC15" w14:textId="77777777" w:rsidR="00FA405F" w:rsidRPr="00423273" w:rsidRDefault="00FA405F" w:rsidP="00A94413">
            <w:pPr>
              <w:rPr>
                <w:rFonts w:ascii="等线" w:hAnsi="等线"/>
                <w:color w:val="0D0D0D"/>
                <w:sz w:val="18"/>
                <w:szCs w:val="18"/>
              </w:rPr>
            </w:pPr>
          </w:p>
        </w:tc>
        <w:tc>
          <w:tcPr>
            <w:tcW w:w="6220" w:type="dxa"/>
            <w:vAlign w:val="center"/>
            <w:hideMark/>
          </w:tcPr>
          <w:p w14:paraId="4BC2A2D1"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无缝漫游</w:t>
            </w:r>
          </w:p>
        </w:tc>
      </w:tr>
      <w:tr w:rsidR="00FA405F" w:rsidRPr="00423273" w14:paraId="3A07DB45" w14:textId="77777777" w:rsidTr="00423273">
        <w:trPr>
          <w:trHeight w:val="340"/>
        </w:trPr>
        <w:tc>
          <w:tcPr>
            <w:tcW w:w="2195" w:type="dxa"/>
            <w:vMerge/>
            <w:vAlign w:val="center"/>
            <w:hideMark/>
          </w:tcPr>
          <w:p w14:paraId="142B4011" w14:textId="77777777" w:rsidR="00FA405F" w:rsidRPr="00423273" w:rsidRDefault="00FA405F" w:rsidP="00A94413">
            <w:pPr>
              <w:rPr>
                <w:rFonts w:ascii="等线" w:hAnsi="等线"/>
                <w:color w:val="0D0D0D"/>
                <w:sz w:val="18"/>
                <w:szCs w:val="18"/>
              </w:rPr>
            </w:pPr>
          </w:p>
        </w:tc>
        <w:tc>
          <w:tcPr>
            <w:tcW w:w="6220" w:type="dxa"/>
            <w:vAlign w:val="center"/>
            <w:hideMark/>
          </w:tcPr>
          <w:p w14:paraId="5A45923C"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频谱导航功能</w:t>
            </w:r>
          </w:p>
        </w:tc>
      </w:tr>
      <w:tr w:rsidR="00FA405F" w:rsidRPr="00423273" w14:paraId="259E5A8D" w14:textId="77777777" w:rsidTr="00423273">
        <w:trPr>
          <w:trHeight w:val="340"/>
        </w:trPr>
        <w:tc>
          <w:tcPr>
            <w:tcW w:w="2195" w:type="dxa"/>
            <w:vMerge/>
            <w:vAlign w:val="center"/>
            <w:hideMark/>
          </w:tcPr>
          <w:p w14:paraId="5A73A6E1" w14:textId="77777777" w:rsidR="00FA405F" w:rsidRPr="00423273" w:rsidRDefault="00FA405F" w:rsidP="00A94413">
            <w:pPr>
              <w:rPr>
                <w:rFonts w:ascii="等线" w:hAnsi="等线"/>
                <w:color w:val="0D0D0D"/>
                <w:sz w:val="18"/>
                <w:szCs w:val="18"/>
              </w:rPr>
            </w:pPr>
          </w:p>
        </w:tc>
        <w:tc>
          <w:tcPr>
            <w:tcW w:w="6220" w:type="dxa"/>
            <w:vAlign w:val="center"/>
            <w:hideMark/>
          </w:tcPr>
          <w:p w14:paraId="21D5E426"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负载均衡功能</w:t>
            </w:r>
          </w:p>
        </w:tc>
      </w:tr>
      <w:tr w:rsidR="00FA405F" w:rsidRPr="00423273" w14:paraId="7DB7B408" w14:textId="77777777" w:rsidTr="00423273">
        <w:trPr>
          <w:trHeight w:val="340"/>
        </w:trPr>
        <w:tc>
          <w:tcPr>
            <w:tcW w:w="2195" w:type="dxa"/>
            <w:vMerge/>
            <w:vAlign w:val="center"/>
            <w:hideMark/>
          </w:tcPr>
          <w:p w14:paraId="47049768" w14:textId="77777777" w:rsidR="00FA405F" w:rsidRPr="00423273" w:rsidRDefault="00FA405F" w:rsidP="00A94413">
            <w:pPr>
              <w:rPr>
                <w:rFonts w:ascii="等线" w:hAnsi="等线"/>
                <w:color w:val="0D0D0D"/>
                <w:sz w:val="18"/>
                <w:szCs w:val="18"/>
              </w:rPr>
            </w:pPr>
          </w:p>
        </w:tc>
        <w:tc>
          <w:tcPr>
            <w:tcW w:w="6220" w:type="dxa"/>
            <w:vAlign w:val="center"/>
            <w:hideMark/>
          </w:tcPr>
          <w:p w14:paraId="163155DD"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组播应用优化</w:t>
            </w:r>
          </w:p>
        </w:tc>
      </w:tr>
      <w:tr w:rsidR="00FA405F" w:rsidRPr="00423273" w14:paraId="013944BB" w14:textId="77777777" w:rsidTr="00423273">
        <w:trPr>
          <w:trHeight w:val="340"/>
        </w:trPr>
        <w:tc>
          <w:tcPr>
            <w:tcW w:w="2195" w:type="dxa"/>
            <w:vMerge/>
            <w:vAlign w:val="center"/>
            <w:hideMark/>
          </w:tcPr>
          <w:p w14:paraId="0B829251" w14:textId="77777777" w:rsidR="00FA405F" w:rsidRPr="00423273" w:rsidRDefault="00FA405F" w:rsidP="00A94413">
            <w:pPr>
              <w:rPr>
                <w:rFonts w:ascii="等线" w:hAnsi="等线"/>
                <w:color w:val="0D0D0D"/>
                <w:sz w:val="18"/>
                <w:szCs w:val="18"/>
              </w:rPr>
            </w:pPr>
          </w:p>
        </w:tc>
        <w:tc>
          <w:tcPr>
            <w:tcW w:w="6220" w:type="dxa"/>
            <w:vAlign w:val="center"/>
            <w:hideMark/>
          </w:tcPr>
          <w:p w14:paraId="2B33E732"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00000"/>
                <w:sz w:val="18"/>
                <w:szCs w:val="18"/>
              </w:rPr>
              <w:t>无线定位</w:t>
            </w:r>
          </w:p>
        </w:tc>
      </w:tr>
      <w:tr w:rsidR="00FA405F" w:rsidRPr="00423273" w14:paraId="2A5292C9" w14:textId="77777777" w:rsidTr="00423273">
        <w:trPr>
          <w:trHeight w:val="340"/>
        </w:trPr>
        <w:tc>
          <w:tcPr>
            <w:tcW w:w="2195" w:type="dxa"/>
            <w:vMerge/>
            <w:vAlign w:val="center"/>
            <w:hideMark/>
          </w:tcPr>
          <w:p w14:paraId="0D0E6C10" w14:textId="77777777" w:rsidR="00FA405F" w:rsidRPr="00423273" w:rsidRDefault="00FA405F" w:rsidP="00A94413">
            <w:pPr>
              <w:rPr>
                <w:rFonts w:ascii="等线" w:hAnsi="等线"/>
                <w:color w:val="0D0D0D"/>
                <w:sz w:val="18"/>
                <w:szCs w:val="18"/>
              </w:rPr>
            </w:pPr>
          </w:p>
        </w:tc>
        <w:tc>
          <w:tcPr>
            <w:tcW w:w="6220" w:type="dxa"/>
            <w:vAlign w:val="center"/>
            <w:hideMark/>
          </w:tcPr>
          <w:p w14:paraId="7D546924" w14:textId="77777777" w:rsidR="00FA405F" w:rsidRPr="00423273" w:rsidRDefault="00FA405F" w:rsidP="00A94413">
            <w:pPr>
              <w:spacing w:line="0" w:lineRule="atLeast"/>
              <w:ind w:firstLineChars="50" w:firstLine="90"/>
              <w:rPr>
                <w:rFonts w:ascii="等线" w:hAnsi="等线"/>
                <w:color w:val="0D0D0D"/>
                <w:sz w:val="18"/>
                <w:szCs w:val="18"/>
              </w:rPr>
            </w:pPr>
            <w:r w:rsidRPr="00423273">
              <w:rPr>
                <w:rFonts w:ascii="等线" w:hAnsi="等线" w:hint="eastAsia"/>
                <w:color w:val="0D0D0D"/>
                <w:sz w:val="18"/>
                <w:szCs w:val="18"/>
              </w:rPr>
              <w:t>电子围栏</w:t>
            </w:r>
          </w:p>
        </w:tc>
      </w:tr>
    </w:tbl>
    <w:p w14:paraId="3CD5FF43" w14:textId="77777777" w:rsidR="0026180D" w:rsidRDefault="0026180D"/>
    <w:p w14:paraId="78AE89CC" w14:textId="77777777" w:rsidR="0026180D" w:rsidRDefault="0026180D"/>
    <w:p w14:paraId="5AE95CDB" w14:textId="77777777" w:rsidR="0026180D" w:rsidRDefault="0026180D"/>
    <w:p w14:paraId="459C203D" w14:textId="77777777" w:rsidR="0026180D" w:rsidRDefault="003230B0">
      <w:r>
        <w:rPr>
          <w:noProof/>
        </w:rPr>
        <w:lastRenderedPageBreak/>
        <w:drawing>
          <wp:anchor distT="0" distB="0" distL="114935" distR="114935" simplePos="0" relativeHeight="251660288" behindDoc="0" locked="0" layoutInCell="1" allowOverlap="1" wp14:anchorId="155D4C8F" wp14:editId="2FEAFCB9">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26180D">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26F32" w14:textId="77777777" w:rsidR="00BA642F" w:rsidRDefault="00BA642F">
      <w:r>
        <w:separator/>
      </w:r>
    </w:p>
  </w:endnote>
  <w:endnote w:type="continuationSeparator" w:id="0">
    <w:p w14:paraId="0C93F4F9" w14:textId="77777777" w:rsidR="00BA642F" w:rsidRDefault="00BA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DF26" w14:textId="77777777" w:rsidR="0026180D" w:rsidRDefault="0026180D">
    <w:pPr>
      <w:pStyle w:val="a7"/>
    </w:pPr>
  </w:p>
  <w:p w14:paraId="17A37399" w14:textId="77777777" w:rsidR="0026180D" w:rsidRDefault="003230B0">
    <w:pPr>
      <w:pStyle w:val="a7"/>
      <w:ind w:right="4320"/>
      <w:jc w:val="right"/>
    </w:pPr>
    <w:r>
      <w:rPr>
        <w:noProof/>
      </w:rPr>
      <w:drawing>
        <wp:anchor distT="0" distB="0" distL="114300" distR="114300" simplePos="0" relativeHeight="251660288" behindDoc="1" locked="0" layoutInCell="1" allowOverlap="1" wp14:anchorId="3B31D3A0" wp14:editId="01907234">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BA642F">
      <w:pict w14:anchorId="1D79D689">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0558E15E" w14:textId="77777777" w:rsidR="0026180D" w:rsidRDefault="00FA405F">
                <w:pPr>
                  <w:rPr>
                    <w:color w:val="FFFFFF" w:themeColor="background1"/>
                  </w:rPr>
                </w:pPr>
                <w:r>
                  <w:rPr>
                    <w:color w:val="FFFFFF" w:themeColor="background1"/>
                  </w:rPr>
                  <w:t>SURF-W</w:t>
                </w:r>
                <w:r w:rsidR="003230B0">
                  <w:rPr>
                    <w:color w:val="FFFFFF" w:themeColor="background1"/>
                  </w:rPr>
                  <w:t>-</w:t>
                </w:r>
                <w:r>
                  <w:rPr>
                    <w:color w:val="FFFFFF" w:themeColor="background1"/>
                  </w:rPr>
                  <w:t>AP35</w:t>
                </w:r>
                <w:r w:rsidR="003230B0">
                  <w:rPr>
                    <w:rFonts w:hint="eastAsia"/>
                    <w:color w:val="FFFFFF" w:themeColor="background1"/>
                  </w:rPr>
                  <w:t>产品白皮书</w:t>
                </w:r>
              </w:p>
            </w:txbxContent>
          </v:textbox>
        </v:shape>
      </w:pict>
    </w:r>
    <w:r w:rsidR="00BA642F">
      <w:pict w14:anchorId="66280E99">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1E14345E" w14:textId="77777777" w:rsidR="0026180D" w:rsidRDefault="003230B0">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B24E8C" w:rsidRPr="00B24E8C">
                  <w:rPr>
                    <w:noProof/>
                    <w:color w:val="FFFFFF" w:themeColor="background1"/>
                    <w:lang w:val="zh-CN"/>
                  </w:rPr>
                  <w:t>7</w:t>
                </w:r>
                <w:r>
                  <w:rPr>
                    <w:color w:val="FFFFFF" w:themeColor="background1"/>
                  </w:rPr>
                  <w:fldChar w:fldCharType="end"/>
                </w:r>
              </w:p>
            </w:txbxContent>
          </v:textbox>
          <w10:wrap type="topAndBottom"/>
        </v:rect>
      </w:pict>
    </w:r>
    <w:r w:rsidR="00BA642F">
      <w:pict w14:anchorId="29C4FE34">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CD003" w14:textId="77777777" w:rsidR="00BA642F" w:rsidRDefault="00BA642F">
      <w:r>
        <w:separator/>
      </w:r>
    </w:p>
  </w:footnote>
  <w:footnote w:type="continuationSeparator" w:id="0">
    <w:p w14:paraId="61D81946" w14:textId="77777777" w:rsidR="00BA642F" w:rsidRDefault="00BA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6C18343A"/>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1D046D"/>
    <w:rsid w:val="002453F6"/>
    <w:rsid w:val="00252942"/>
    <w:rsid w:val="0026180D"/>
    <w:rsid w:val="003230B0"/>
    <w:rsid w:val="00423273"/>
    <w:rsid w:val="0046050D"/>
    <w:rsid w:val="005A1163"/>
    <w:rsid w:val="0075668D"/>
    <w:rsid w:val="00777F3A"/>
    <w:rsid w:val="007E0D33"/>
    <w:rsid w:val="00852CDD"/>
    <w:rsid w:val="0087378D"/>
    <w:rsid w:val="00965682"/>
    <w:rsid w:val="009A69B2"/>
    <w:rsid w:val="00A8652D"/>
    <w:rsid w:val="00AD2703"/>
    <w:rsid w:val="00B21E5E"/>
    <w:rsid w:val="00B24E8C"/>
    <w:rsid w:val="00BA642F"/>
    <w:rsid w:val="00E42EFB"/>
    <w:rsid w:val="00E53543"/>
    <w:rsid w:val="00EB43DA"/>
    <w:rsid w:val="00FA405F"/>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4E3F1133"/>
  <w15:docId w15:val="{F897647F-F34C-4124-B0FD-45EECC8B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453F6"/>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FA405F"/>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FA405F"/>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FA405F"/>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FA405F"/>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FA405F"/>
    <w:rPr>
      <w:rFonts w:eastAsia="黑体"/>
      <w:b/>
      <w:bCs/>
      <w:kern w:val="44"/>
      <w:sz w:val="44"/>
      <w:szCs w:val="44"/>
    </w:rPr>
  </w:style>
  <w:style w:type="character" w:customStyle="1" w:styleId="20">
    <w:name w:val="标题 2 字符"/>
    <w:basedOn w:val="a2"/>
    <w:link w:val="2"/>
    <w:rsid w:val="00FA405F"/>
    <w:rPr>
      <w:rFonts w:eastAsia="黑体"/>
      <w:b/>
      <w:kern w:val="2"/>
      <w:sz w:val="32"/>
      <w:szCs w:val="21"/>
    </w:rPr>
  </w:style>
  <w:style w:type="character" w:customStyle="1" w:styleId="31">
    <w:name w:val="标题 3 字符"/>
    <w:basedOn w:val="a2"/>
    <w:link w:val="3"/>
    <w:rsid w:val="00FA405F"/>
    <w:rPr>
      <w:rFonts w:eastAsia="黑体"/>
      <w:b/>
      <w:bCs/>
      <w:sz w:val="30"/>
      <w:szCs w:val="32"/>
    </w:rPr>
  </w:style>
  <w:style w:type="character" w:customStyle="1" w:styleId="41">
    <w:name w:val="标题 4 字符"/>
    <w:basedOn w:val="a2"/>
    <w:link w:val="4"/>
    <w:rsid w:val="00FA405F"/>
    <w:rPr>
      <w:rFonts w:eastAsia="黑体"/>
      <w:b/>
      <w:bCs/>
      <w:sz w:val="28"/>
      <w:szCs w:val="28"/>
    </w:rPr>
  </w:style>
  <w:style w:type="character" w:customStyle="1" w:styleId="-Char">
    <w:name w:val="正文-任子行 Char"/>
    <w:link w:val="-"/>
    <w:rsid w:val="00FA405F"/>
    <w:rPr>
      <w:sz w:val="21"/>
      <w:szCs w:val="21"/>
    </w:rPr>
  </w:style>
  <w:style w:type="paragraph" w:customStyle="1" w:styleId="-">
    <w:name w:val="正文-任子行"/>
    <w:link w:val="-Char"/>
    <w:qFormat/>
    <w:rsid w:val="00FA405F"/>
    <w:pPr>
      <w:spacing w:line="300" w:lineRule="auto"/>
    </w:pPr>
    <w:rPr>
      <w:sz w:val="21"/>
      <w:szCs w:val="21"/>
    </w:rPr>
  </w:style>
  <w:style w:type="paragraph" w:customStyle="1" w:styleId="10">
    <w:name w:val="标题 1（任子行）"/>
    <w:basedOn w:val="1"/>
    <w:next w:val="a1"/>
    <w:qFormat/>
    <w:rsid w:val="00FA405F"/>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FA405F"/>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FA405F"/>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FA405F"/>
    <w:pPr>
      <w:numPr>
        <w:numId w:val="2"/>
      </w:numPr>
      <w:tabs>
        <w:tab w:val="num" w:pos="360"/>
      </w:tabs>
      <w:spacing w:after="156"/>
      <w:ind w:left="0" w:firstLine="0"/>
    </w:pPr>
    <w:rPr>
      <w:bCs w:val="0"/>
    </w:rPr>
  </w:style>
  <w:style w:type="paragraph" w:customStyle="1" w:styleId="5">
    <w:name w:val="标题 5（有编号）（任子行）"/>
    <w:basedOn w:val="a1"/>
    <w:next w:val="-"/>
    <w:qFormat/>
    <w:rsid w:val="00FA405F"/>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FA405F"/>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FA405F"/>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FA405F"/>
    <w:pPr>
      <w:numPr>
        <w:ilvl w:val="7"/>
      </w:numPr>
    </w:pPr>
  </w:style>
  <w:style w:type="paragraph" w:customStyle="1" w:styleId="12">
    <w:name w:val="列出段落1"/>
    <w:basedOn w:val="a1"/>
    <w:uiPriority w:val="34"/>
    <w:qFormat/>
    <w:rsid w:val="00FA405F"/>
    <w:pPr>
      <w:spacing w:line="360" w:lineRule="auto"/>
      <w:ind w:firstLineChars="200" w:firstLine="420"/>
    </w:pPr>
    <w:rPr>
      <w:rFonts w:ascii="Calibri" w:eastAsia="微软雅黑" w:hAnsi="Calibri" w:cs="Times New Roman"/>
    </w:rPr>
  </w:style>
  <w:style w:type="character" w:customStyle="1" w:styleId="CharChar">
    <w:name w:val="段落文本 Char Char"/>
    <w:link w:val="ad"/>
    <w:rsid w:val="00FA405F"/>
    <w:rPr>
      <w:kern w:val="2"/>
      <w:sz w:val="21"/>
      <w:szCs w:val="21"/>
    </w:rPr>
  </w:style>
  <w:style w:type="paragraph" w:customStyle="1" w:styleId="ad">
    <w:name w:val="段落文本"/>
    <w:basedOn w:val="a1"/>
    <w:link w:val="CharChar"/>
    <w:rsid w:val="00FA405F"/>
    <w:pPr>
      <w:spacing w:line="360" w:lineRule="auto"/>
      <w:ind w:firstLine="397"/>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15</cp:revision>
  <dcterms:created xsi:type="dcterms:W3CDTF">2020-03-19T06:40:00Z</dcterms:created>
  <dcterms:modified xsi:type="dcterms:W3CDTF">2020-03-25T09:21:00Z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