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4F16D" w14:textId="77777777" w:rsidR="00426FA4" w:rsidRPr="00762A40" w:rsidRDefault="00D0037B" w:rsidP="00470885">
      <w:pPr>
        <w:spacing w:line="360" w:lineRule="auto"/>
        <w:rPr>
          <w:rFonts w:ascii="Arial" w:hAnsi="Arial" w:cs="Arial"/>
        </w:rPr>
      </w:pPr>
      <w:r w:rsidRPr="00762A4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0BD4EC45" wp14:editId="0278D0E3">
            <wp:simplePos x="0" y="0"/>
            <wp:positionH relativeFrom="page">
              <wp:posOffset>-3810</wp:posOffset>
            </wp:positionH>
            <wp:positionV relativeFrom="page">
              <wp:posOffset>0</wp:posOffset>
            </wp:positionV>
            <wp:extent cx="7562850" cy="107289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314" cy="1073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FEC726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1E2AF3DE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70DA572C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034F36CA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10F583FB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35D4E830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43DC462A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747C9318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6A23F7C0" w14:textId="77777777" w:rsidR="005042C2" w:rsidRPr="00762A40" w:rsidRDefault="00470885" w:rsidP="00470885">
      <w:pPr>
        <w:pStyle w:val="a7"/>
        <w:spacing w:line="360" w:lineRule="auto"/>
        <w:ind w:firstLineChars="250" w:firstLine="1807"/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</w:pPr>
      <w:r w:rsidRPr="00762A40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SURF-W</w:t>
      </w:r>
      <w:r w:rsidR="00D0037B" w:rsidRPr="00762A40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-</w:t>
      </w:r>
      <w:r w:rsidRPr="00762A40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AC512</w:t>
      </w:r>
    </w:p>
    <w:p w14:paraId="00E480A8" w14:textId="77777777" w:rsidR="00426FA4" w:rsidRPr="00762A40" w:rsidRDefault="00D0037B" w:rsidP="005042C2">
      <w:pPr>
        <w:pStyle w:val="a7"/>
        <w:spacing w:line="360" w:lineRule="auto"/>
        <w:jc w:val="both"/>
        <w:rPr>
          <w:rFonts w:ascii="Arial" w:eastAsiaTheme="majorEastAsia" w:hAnsi="Arial" w:cs="Arial"/>
          <w:b/>
          <w:color w:val="00B0F0"/>
          <w:sz w:val="72"/>
          <w:szCs w:val="72"/>
        </w:rPr>
      </w:pPr>
      <w:r w:rsidRPr="00762A40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产品白皮书</w:t>
      </w:r>
    </w:p>
    <w:p w14:paraId="592862D4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7D6448E3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0B4D2B06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2A7830B7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5FF1A469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543D385E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4BA86163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15ACFABE" w14:textId="77777777" w:rsidR="005042C2" w:rsidRPr="00762A40" w:rsidRDefault="005042C2" w:rsidP="00470885">
      <w:pPr>
        <w:spacing w:line="360" w:lineRule="auto"/>
        <w:rPr>
          <w:rFonts w:ascii="Arial" w:hAnsi="Arial" w:cs="Arial"/>
        </w:rPr>
      </w:pPr>
    </w:p>
    <w:p w14:paraId="281C1474" w14:textId="77777777" w:rsidR="005042C2" w:rsidRPr="00762A40" w:rsidRDefault="005042C2" w:rsidP="00470885">
      <w:pPr>
        <w:spacing w:line="360" w:lineRule="auto"/>
        <w:rPr>
          <w:rFonts w:ascii="Arial" w:hAnsi="Arial" w:cs="Arial"/>
        </w:rPr>
      </w:pPr>
    </w:p>
    <w:p w14:paraId="58498047" w14:textId="77777777" w:rsidR="001F5909" w:rsidRPr="00762A40" w:rsidRDefault="001F5909" w:rsidP="00470885">
      <w:pPr>
        <w:spacing w:line="360" w:lineRule="auto"/>
        <w:rPr>
          <w:rFonts w:ascii="Arial" w:hAnsi="Arial" w:cs="Arial"/>
        </w:rPr>
      </w:pPr>
    </w:p>
    <w:p w14:paraId="16CB1157" w14:textId="77777777" w:rsidR="001F5909" w:rsidRPr="00762A40" w:rsidRDefault="001F5909" w:rsidP="00470885">
      <w:pPr>
        <w:spacing w:line="360" w:lineRule="auto"/>
        <w:rPr>
          <w:rFonts w:ascii="Arial" w:hAnsi="Arial" w:cs="Arial"/>
        </w:rPr>
      </w:pPr>
    </w:p>
    <w:p w14:paraId="0764FF84" w14:textId="77777777" w:rsidR="00256A0A" w:rsidRPr="00762A40" w:rsidRDefault="00256A0A" w:rsidP="00470885">
      <w:pPr>
        <w:spacing w:line="360" w:lineRule="auto"/>
        <w:rPr>
          <w:rFonts w:ascii="Arial" w:hAnsi="Arial" w:cs="Arial"/>
        </w:rPr>
      </w:pPr>
    </w:p>
    <w:p w14:paraId="48AB1450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sdt>
      <w:sdtPr>
        <w:rPr>
          <w:rFonts w:ascii="Arial" w:eastAsia="等线" w:hAnsi="Arial" w:cs="Arial"/>
          <w:color w:val="auto"/>
          <w:kern w:val="2"/>
          <w:sz w:val="22"/>
          <w:szCs w:val="22"/>
          <w:lang w:val="zh-CN"/>
        </w:rPr>
        <w:id w:val="-2108417285"/>
        <w:docPartObj>
          <w:docPartGallery w:val="Table of Contents"/>
          <w:docPartUnique/>
        </w:docPartObj>
      </w:sdtPr>
      <w:sdtEndPr>
        <w:rPr>
          <w:b/>
          <w:bCs/>
          <w:color w:val="17365D" w:themeColor="text2" w:themeShade="BF"/>
        </w:rPr>
      </w:sdtEndPr>
      <w:sdtContent>
        <w:p w14:paraId="66372517" w14:textId="77777777" w:rsidR="00470885" w:rsidRPr="00762A40" w:rsidRDefault="00470885" w:rsidP="00470885">
          <w:pPr>
            <w:pStyle w:val="TOC"/>
            <w:jc w:val="center"/>
            <w:rPr>
              <w:rFonts w:ascii="Arial" w:hAnsi="Arial" w:cs="Arial"/>
              <w:lang w:val="zh-CN"/>
            </w:rPr>
          </w:pPr>
          <w:r w:rsidRPr="00762A40">
            <w:rPr>
              <w:rFonts w:ascii="Arial" w:hAnsi="Arial" w:cs="Arial"/>
              <w:lang w:val="zh-CN"/>
            </w:rPr>
            <w:t>目录</w:t>
          </w:r>
        </w:p>
        <w:p w14:paraId="6C96D000" w14:textId="77777777" w:rsidR="006442F7" w:rsidRPr="00762A40" w:rsidRDefault="006442F7" w:rsidP="006442F7">
          <w:pPr>
            <w:rPr>
              <w:rFonts w:ascii="Arial" w:hAnsi="Arial" w:cs="Arial"/>
              <w:lang w:val="zh-CN"/>
            </w:rPr>
          </w:pPr>
        </w:p>
        <w:p w14:paraId="70B6785F" w14:textId="77777777" w:rsidR="006442F7" w:rsidRPr="00762A40" w:rsidRDefault="00470885">
          <w:pPr>
            <w:pStyle w:val="TOC1"/>
            <w:tabs>
              <w:tab w:val="right" w:leader="dot" w:pos="8296"/>
            </w:tabs>
            <w:rPr>
              <w:rFonts w:ascii="Arial" w:eastAsiaTheme="minorEastAsia" w:hAnsi="Arial" w:cs="Arial"/>
              <w:noProof/>
              <w:sz w:val="21"/>
            </w:rPr>
          </w:pPr>
          <w:r w:rsidRPr="00762A40">
            <w:rPr>
              <w:rFonts w:ascii="Arial" w:hAnsi="Arial" w:cs="Arial"/>
              <w:b/>
              <w:bCs/>
              <w:lang w:val="zh-CN"/>
            </w:rPr>
            <w:fldChar w:fldCharType="begin"/>
          </w:r>
          <w:r w:rsidRPr="00762A40">
            <w:rPr>
              <w:rFonts w:ascii="Arial" w:hAnsi="Arial" w:cs="Arial"/>
              <w:b/>
              <w:bCs/>
              <w:lang w:val="zh-CN"/>
            </w:rPr>
            <w:instrText xml:space="preserve"> TOC \o "1-3" \h \z \u </w:instrText>
          </w:r>
          <w:r w:rsidRPr="00762A40">
            <w:rPr>
              <w:rFonts w:ascii="Arial" w:hAnsi="Arial" w:cs="Arial"/>
              <w:b/>
              <w:bCs/>
              <w:lang w:val="zh-CN"/>
            </w:rPr>
            <w:fldChar w:fldCharType="separate"/>
          </w:r>
          <w:hyperlink w:anchor="_Toc35950763" w:history="1">
            <w:r w:rsidR="006442F7" w:rsidRPr="00762A40">
              <w:rPr>
                <w:rStyle w:val="ad"/>
                <w:rFonts w:ascii="Arial" w:hAnsi="Arial" w:cs="Arial"/>
                <w:noProof/>
              </w:rPr>
              <w:t>一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.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产品概述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_Toc35950763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2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34D5C4" w14:textId="77777777" w:rsidR="006442F7" w:rsidRPr="00762A40" w:rsidRDefault="004D35C1">
          <w:pPr>
            <w:pStyle w:val="TOC1"/>
            <w:tabs>
              <w:tab w:val="right" w:leader="dot" w:pos="8296"/>
            </w:tabs>
            <w:rPr>
              <w:rFonts w:ascii="Arial" w:eastAsiaTheme="minorEastAsia" w:hAnsi="Arial" w:cs="Arial"/>
              <w:noProof/>
              <w:sz w:val="21"/>
            </w:rPr>
          </w:pPr>
          <w:hyperlink w:anchor="_Toc35950764" w:history="1">
            <w:r w:rsidR="006442F7" w:rsidRPr="00762A40">
              <w:rPr>
                <w:rStyle w:val="ad"/>
                <w:rFonts w:ascii="Arial" w:hAnsi="Arial" w:cs="Arial"/>
                <w:noProof/>
              </w:rPr>
              <w:t>二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.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产品亮点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_Toc35950764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3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F9806B" w14:textId="77777777" w:rsidR="006442F7" w:rsidRPr="00762A40" w:rsidRDefault="004D35C1">
          <w:pPr>
            <w:pStyle w:val="TOC1"/>
            <w:tabs>
              <w:tab w:val="right" w:leader="dot" w:pos="8296"/>
            </w:tabs>
            <w:rPr>
              <w:rFonts w:ascii="Arial" w:eastAsiaTheme="minorEastAsia" w:hAnsi="Arial" w:cs="Arial"/>
              <w:noProof/>
              <w:sz w:val="21"/>
            </w:rPr>
          </w:pPr>
          <w:hyperlink w:anchor="_Toc35950765" w:history="1">
            <w:r w:rsidR="006442F7" w:rsidRPr="00762A40">
              <w:rPr>
                <w:rStyle w:val="ad"/>
                <w:rFonts w:ascii="Arial" w:hAnsi="Arial" w:cs="Arial"/>
                <w:noProof/>
              </w:rPr>
              <w:t>三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.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产品特点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_Toc35950765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4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C055E6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66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3.1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多种无线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AP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管理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_Toc35950766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4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AC27E7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67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3.2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支持多种分支机构远程接入场景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_Toc35950767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4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83B079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68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3.3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全网无缝漫游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_Toc35950768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4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15C67B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69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3.4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多种认证方式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_Toc35950769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4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6C432F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70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3.5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智能弹性流控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_Toc35950770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4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5A4E7F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71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3.6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强大的安全功能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_Toc35950771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5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82319B" w14:textId="77777777" w:rsidR="006442F7" w:rsidRPr="00762A40" w:rsidRDefault="004D35C1">
          <w:pPr>
            <w:pStyle w:val="TOC1"/>
            <w:tabs>
              <w:tab w:val="right" w:leader="dot" w:pos="8296"/>
            </w:tabs>
            <w:rPr>
              <w:rFonts w:ascii="Arial" w:eastAsiaTheme="minorEastAsia" w:hAnsi="Arial" w:cs="Arial"/>
              <w:noProof/>
              <w:sz w:val="21"/>
            </w:rPr>
          </w:pPr>
          <w:hyperlink w:anchor="_Toc35950772" w:history="1">
            <w:r w:rsidR="006442F7" w:rsidRPr="00762A40">
              <w:rPr>
                <w:rStyle w:val="ad"/>
                <w:rFonts w:ascii="Arial" w:hAnsi="Arial" w:cs="Arial"/>
                <w:noProof/>
              </w:rPr>
              <w:t>四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.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组网部署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_Toc35950772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6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B5EE7C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73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4.1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旁接组网（推荐）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_Toc35950773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6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8AE975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74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4.2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串接组网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_Toc35950774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6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2B0240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75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4.3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云部署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_Toc35950775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7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021570" w14:textId="77777777" w:rsidR="006442F7" w:rsidRPr="00762A40" w:rsidRDefault="004D35C1">
          <w:pPr>
            <w:pStyle w:val="TOC1"/>
            <w:tabs>
              <w:tab w:val="right" w:leader="dot" w:pos="8296"/>
            </w:tabs>
            <w:rPr>
              <w:rFonts w:ascii="Arial" w:eastAsiaTheme="minorEastAsia" w:hAnsi="Arial" w:cs="Arial"/>
              <w:noProof/>
              <w:sz w:val="21"/>
            </w:rPr>
          </w:pPr>
          <w:hyperlink w:anchor="_Toc35950776" w:history="1">
            <w:r w:rsidR="006442F7" w:rsidRPr="00762A40">
              <w:rPr>
                <w:rStyle w:val="ad"/>
                <w:rFonts w:ascii="Arial" w:hAnsi="Arial" w:cs="Arial"/>
                <w:noProof/>
              </w:rPr>
              <w:t>五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.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型号规格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_Toc35950776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8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FD2867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77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5.1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产品硬件规格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_Toc35950777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8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03D289" w14:textId="77777777" w:rsidR="006442F7" w:rsidRPr="00762A40" w:rsidRDefault="004D35C1">
          <w:pPr>
            <w:pStyle w:val="TOC2"/>
            <w:tabs>
              <w:tab w:val="right" w:leader="dot" w:pos="8296"/>
            </w:tabs>
            <w:ind w:left="440"/>
            <w:rPr>
              <w:rFonts w:ascii="Arial" w:eastAsiaTheme="minorEastAsia" w:hAnsi="Arial" w:cs="Arial"/>
              <w:noProof/>
              <w:sz w:val="21"/>
            </w:rPr>
          </w:pPr>
          <w:hyperlink w:anchor="_Toc35950778" w:history="1">
            <w:r w:rsidR="006442F7" w:rsidRPr="00762A40">
              <w:rPr>
                <w:rStyle w:val="ad"/>
                <w:rFonts w:ascii="Arial" w:hAnsi="Arial" w:cs="Arial"/>
                <w:noProof/>
              </w:rPr>
              <w:t xml:space="preserve">5.2 </w:t>
            </w:r>
            <w:r w:rsidR="006442F7" w:rsidRPr="00762A40">
              <w:rPr>
                <w:rStyle w:val="ad"/>
                <w:rFonts w:ascii="Arial" w:hAnsi="Arial" w:cs="Arial"/>
                <w:noProof/>
              </w:rPr>
              <w:t>产品软件规格</w:t>
            </w:r>
            <w:r w:rsidR="006442F7" w:rsidRPr="00762A40">
              <w:rPr>
                <w:rFonts w:ascii="Arial" w:hAnsi="Arial" w:cs="Arial"/>
                <w:noProof/>
                <w:webHidden/>
              </w:rPr>
              <w:tab/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begin"/>
            </w:r>
            <w:r w:rsidR="006442F7" w:rsidRPr="00762A40">
              <w:rPr>
                <w:rFonts w:ascii="Arial" w:hAnsi="Arial" w:cs="Arial"/>
                <w:noProof/>
                <w:webHidden/>
              </w:rPr>
              <w:instrText xml:space="preserve"> PAGEREF _Toc35950778 \h </w:instrText>
            </w:r>
            <w:r w:rsidR="006442F7" w:rsidRPr="00762A40">
              <w:rPr>
                <w:rFonts w:ascii="Arial" w:hAnsi="Arial" w:cs="Arial"/>
                <w:noProof/>
                <w:webHidden/>
              </w:rPr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442F7" w:rsidRPr="00762A40">
              <w:rPr>
                <w:rFonts w:ascii="Arial" w:hAnsi="Arial" w:cs="Arial"/>
                <w:noProof/>
                <w:webHidden/>
              </w:rPr>
              <w:t>8</w:t>
            </w:r>
            <w:r w:rsidR="006442F7" w:rsidRPr="00762A4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B08073" w14:textId="77777777" w:rsidR="00470885" w:rsidRPr="00762A40" w:rsidRDefault="00470885">
          <w:pPr>
            <w:rPr>
              <w:rFonts w:ascii="Arial" w:hAnsi="Arial" w:cs="Arial"/>
            </w:rPr>
          </w:pPr>
          <w:r w:rsidRPr="00762A40">
            <w:rPr>
              <w:rFonts w:ascii="Arial" w:hAnsi="Arial" w:cs="Arial"/>
              <w:b/>
              <w:bCs/>
              <w:lang w:val="zh-CN"/>
            </w:rPr>
            <w:fldChar w:fldCharType="end"/>
          </w:r>
        </w:p>
      </w:sdtContent>
    </w:sdt>
    <w:p w14:paraId="663C9BD5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3E333556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4D9200DA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75379883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70E2DA50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49DE31AA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6C24114F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3EB8F9A3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594DB875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15AA3CF8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3EF1AF1D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58D7CE24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6A0C166A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6CC4CA74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5497BE33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5C688052" w14:textId="77777777" w:rsidR="00470885" w:rsidRPr="00762A40" w:rsidRDefault="00470885" w:rsidP="00470885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0" w:name="_Toc5614513"/>
      <w:bookmarkStart w:id="1" w:name="_Toc35950763"/>
      <w:r w:rsidRPr="00762A40">
        <w:rPr>
          <w:rFonts w:cs="Arial"/>
        </w:rPr>
        <w:lastRenderedPageBreak/>
        <w:t>产品概述</w:t>
      </w:r>
      <w:bookmarkEnd w:id="0"/>
      <w:bookmarkEnd w:id="1"/>
    </w:p>
    <w:p w14:paraId="300FA2CE" w14:textId="77777777" w:rsidR="00470885" w:rsidRPr="00762A40" w:rsidRDefault="00470885" w:rsidP="00470885">
      <w:pPr>
        <w:spacing w:line="360" w:lineRule="auto"/>
        <w:ind w:firstLine="420"/>
        <w:rPr>
          <w:rFonts w:ascii="Arial" w:hAnsi="Arial" w:cs="Arial"/>
        </w:rPr>
      </w:pPr>
      <w:r w:rsidRPr="00762A40">
        <w:rPr>
          <w:rFonts w:ascii="Arial" w:hAnsi="Arial" w:cs="Arial"/>
          <w:color w:val="232323"/>
        </w:rPr>
        <w:t>SURF-W-AC512</w:t>
      </w:r>
      <w:r w:rsidRPr="00762A40">
        <w:rPr>
          <w:rFonts w:ascii="Arial" w:hAnsi="Arial" w:cs="Arial"/>
        </w:rPr>
        <w:t>是任子行网络技术股份有限公司（以下简称</w:t>
      </w:r>
      <w:r w:rsidRPr="00762A40">
        <w:rPr>
          <w:rFonts w:ascii="Arial" w:hAnsi="Arial" w:cs="Arial"/>
        </w:rPr>
        <w:t>“</w:t>
      </w:r>
      <w:r w:rsidRPr="00762A40">
        <w:rPr>
          <w:rFonts w:ascii="Arial" w:hAnsi="Arial" w:cs="Arial"/>
        </w:rPr>
        <w:t>任子行</w:t>
      </w:r>
      <w:r w:rsidRPr="00762A40">
        <w:rPr>
          <w:rFonts w:ascii="Arial" w:hAnsi="Arial" w:cs="Arial"/>
        </w:rPr>
        <w:t>”</w:t>
      </w:r>
      <w:r w:rsidRPr="00762A40">
        <w:rPr>
          <w:rFonts w:ascii="Arial" w:hAnsi="Arial" w:cs="Arial"/>
        </w:rPr>
        <w:t>）基于瘦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架构，自主开发无线控制器。面对行业市场趋于多应用性、可运营化的需求发展，提出</w:t>
      </w:r>
      <w:r w:rsidRPr="00762A40">
        <w:rPr>
          <w:rFonts w:ascii="Arial" w:hAnsi="Arial" w:cs="Arial"/>
        </w:rPr>
        <w:t>“</w:t>
      </w:r>
      <w:r w:rsidRPr="00762A40">
        <w:rPr>
          <w:rFonts w:ascii="Arial" w:hAnsi="Arial" w:cs="Arial"/>
        </w:rPr>
        <w:t>建设优质的无线网络基础，搭建开放的移动运营平台</w:t>
      </w:r>
      <w:r w:rsidRPr="00762A40">
        <w:rPr>
          <w:rFonts w:ascii="Arial" w:hAnsi="Arial" w:cs="Arial"/>
        </w:rPr>
        <w:t>”</w:t>
      </w:r>
      <w:r w:rsidRPr="00762A40">
        <w:rPr>
          <w:rFonts w:ascii="Arial" w:hAnsi="Arial" w:cs="Arial"/>
        </w:rPr>
        <w:t>的战略方针。</w:t>
      </w:r>
      <w:r w:rsidRPr="00762A40">
        <w:rPr>
          <w:rFonts w:ascii="Arial" w:hAnsi="Arial" w:cs="Arial"/>
        </w:rPr>
        <w:t>SURF-W-AC512</w:t>
      </w:r>
      <w:r w:rsidRPr="00762A40">
        <w:rPr>
          <w:rFonts w:ascii="Arial" w:hAnsi="Arial" w:cs="Arial"/>
        </w:rPr>
        <w:t>无线控制器业务类型丰富，集精细的用户控制管理、完善的射频资源管理集一身，并具有强大的有线、无线一体化接入能力。</w:t>
      </w:r>
    </w:p>
    <w:p w14:paraId="62E58A95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  <w:r w:rsidRPr="00762A40">
        <w:rPr>
          <w:rFonts w:ascii="Arial" w:hAnsi="Arial" w:cs="Arial"/>
        </w:rPr>
        <w:t xml:space="preserve">    SURF-W-AC512</w:t>
      </w:r>
      <w:r w:rsidRPr="00762A40">
        <w:rPr>
          <w:rFonts w:ascii="Arial" w:hAnsi="Arial" w:cs="Arial"/>
        </w:rPr>
        <w:t>无线控制器支持对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设备集中管理的同时，集网关、流控、路由、</w:t>
      </w:r>
      <w:r w:rsidRPr="00762A40">
        <w:rPr>
          <w:rFonts w:ascii="Arial" w:hAnsi="Arial" w:cs="Arial"/>
        </w:rPr>
        <w:t>Portal</w:t>
      </w:r>
      <w:r w:rsidRPr="00762A40">
        <w:rPr>
          <w:rFonts w:ascii="Arial" w:hAnsi="Arial" w:cs="Arial"/>
        </w:rPr>
        <w:t>于一体。</w:t>
      </w:r>
      <w:r w:rsidRPr="00762A40">
        <w:rPr>
          <w:rFonts w:ascii="Arial" w:hAnsi="Arial" w:cs="Arial"/>
        </w:rPr>
        <w:t xml:space="preserve"> </w:t>
      </w:r>
      <w:r w:rsidRPr="00762A40">
        <w:rPr>
          <w:rFonts w:ascii="Arial" w:hAnsi="Arial" w:cs="Arial"/>
        </w:rPr>
        <w:t>支持批量升级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设备功能，避免了单独升级给用户带来的麻烦，降低维护复杂度；并可对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设备集中下发配置，如无线射频、认证方式、加密设置以及黑白名单添加等特性配置，提升用户的使用效果。</w:t>
      </w:r>
    </w:p>
    <w:p w14:paraId="1B02567D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  <w:r w:rsidRPr="00762A40">
        <w:rPr>
          <w:rFonts w:ascii="Arial" w:hAnsi="Arial" w:cs="Arial"/>
        </w:rPr>
        <w:t xml:space="preserve">       </w:t>
      </w:r>
    </w:p>
    <w:p w14:paraId="43BCC384" w14:textId="77777777" w:rsidR="00470885" w:rsidRPr="00762A40" w:rsidRDefault="00470885" w:rsidP="00470885">
      <w:pPr>
        <w:spacing w:line="360" w:lineRule="auto"/>
        <w:jc w:val="center"/>
        <w:rPr>
          <w:rFonts w:ascii="Arial" w:hAnsi="Arial" w:cs="Arial"/>
        </w:rPr>
      </w:pPr>
      <w:r w:rsidRPr="00762A40">
        <w:rPr>
          <w:rFonts w:ascii="Arial" w:hAnsi="Arial" w:cs="Arial"/>
          <w:noProof/>
        </w:rPr>
        <w:drawing>
          <wp:inline distT="0" distB="0" distL="0" distR="0" wp14:anchorId="6FF24252" wp14:editId="3BE723ED">
            <wp:extent cx="4500880" cy="128409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5420" cy="129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6B15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</w:p>
    <w:p w14:paraId="5409CD15" w14:textId="77777777" w:rsidR="00470885" w:rsidRPr="00762A40" w:rsidRDefault="00470885" w:rsidP="00B96394">
      <w:pPr>
        <w:spacing w:line="360" w:lineRule="auto"/>
        <w:jc w:val="center"/>
        <w:rPr>
          <w:rFonts w:ascii="Arial" w:hAnsi="Arial" w:cs="Arial"/>
        </w:rPr>
      </w:pPr>
      <w:r w:rsidRPr="00762A40">
        <w:rPr>
          <w:rFonts w:ascii="Arial" w:hAnsi="Arial" w:cs="Arial"/>
        </w:rPr>
        <w:t>(SURF-W-AC512</w:t>
      </w:r>
      <w:r w:rsidRPr="00762A40">
        <w:rPr>
          <w:rFonts w:ascii="Arial" w:hAnsi="Arial" w:cs="Arial"/>
        </w:rPr>
        <w:t>产品实物图</w:t>
      </w:r>
      <w:r w:rsidRPr="00762A40">
        <w:rPr>
          <w:rFonts w:ascii="Arial" w:hAnsi="Arial" w:cs="Arial"/>
        </w:rPr>
        <w:t>)</w:t>
      </w:r>
    </w:p>
    <w:p w14:paraId="170D9146" w14:textId="77777777" w:rsidR="00470885" w:rsidRPr="00762A40" w:rsidRDefault="00470885" w:rsidP="00470885">
      <w:pPr>
        <w:spacing w:line="360" w:lineRule="auto"/>
        <w:ind w:firstLineChars="1500" w:firstLine="3300"/>
        <w:rPr>
          <w:rFonts w:ascii="Arial" w:hAnsi="Arial" w:cs="Arial"/>
        </w:rPr>
      </w:pPr>
    </w:p>
    <w:p w14:paraId="7E8ADA75" w14:textId="77777777" w:rsidR="00470885" w:rsidRPr="00762A40" w:rsidRDefault="00470885" w:rsidP="00470885">
      <w:pPr>
        <w:spacing w:line="360" w:lineRule="auto"/>
        <w:ind w:firstLineChars="1500" w:firstLine="3300"/>
        <w:rPr>
          <w:rFonts w:ascii="Arial" w:hAnsi="Arial" w:cs="Arial"/>
        </w:rPr>
      </w:pPr>
    </w:p>
    <w:p w14:paraId="2FEBA4E7" w14:textId="77777777" w:rsidR="00470885" w:rsidRPr="00762A40" w:rsidRDefault="00470885" w:rsidP="00470885">
      <w:pPr>
        <w:spacing w:line="360" w:lineRule="auto"/>
        <w:ind w:firstLineChars="1500" w:firstLine="3300"/>
        <w:rPr>
          <w:rFonts w:ascii="Arial" w:hAnsi="Arial" w:cs="Arial"/>
        </w:rPr>
      </w:pPr>
    </w:p>
    <w:p w14:paraId="7E22090E" w14:textId="77777777" w:rsidR="00470885" w:rsidRPr="00762A40" w:rsidRDefault="00470885" w:rsidP="00470885">
      <w:pPr>
        <w:spacing w:line="360" w:lineRule="auto"/>
        <w:jc w:val="left"/>
        <w:rPr>
          <w:rFonts w:ascii="Arial" w:eastAsia="黑体" w:hAnsi="Arial" w:cs="Arial"/>
          <w:b/>
          <w:bCs/>
          <w:kern w:val="44"/>
          <w:sz w:val="44"/>
          <w:szCs w:val="44"/>
        </w:rPr>
      </w:pPr>
      <w:bookmarkStart w:id="2" w:name="_Toc5614514"/>
      <w:r w:rsidRPr="00762A40">
        <w:rPr>
          <w:rFonts w:ascii="Arial" w:hAnsi="Arial" w:cs="Arial"/>
        </w:rPr>
        <w:br w:type="page"/>
      </w:r>
    </w:p>
    <w:p w14:paraId="7AC267CD" w14:textId="77777777" w:rsidR="00470885" w:rsidRPr="00762A40" w:rsidRDefault="00470885" w:rsidP="00470885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3" w:name="_Toc35950764"/>
      <w:r w:rsidRPr="00762A40">
        <w:rPr>
          <w:rFonts w:cs="Arial"/>
        </w:rPr>
        <w:lastRenderedPageBreak/>
        <w:t>产品亮点</w:t>
      </w:r>
      <w:bookmarkEnd w:id="2"/>
      <w:bookmarkEnd w:id="3"/>
    </w:p>
    <w:p w14:paraId="0F151E49" w14:textId="77777777" w:rsidR="00470885" w:rsidRPr="00762A40" w:rsidRDefault="00470885" w:rsidP="00470885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762A40">
        <w:rPr>
          <w:rFonts w:ascii="Arial" w:hAnsi="Arial" w:cs="Arial"/>
        </w:rPr>
        <w:t>6</w:t>
      </w:r>
      <w:r w:rsidRPr="00762A40">
        <w:rPr>
          <w:rFonts w:ascii="Arial" w:hAnsi="Arial" w:cs="Arial"/>
        </w:rPr>
        <w:t>个</w:t>
      </w:r>
      <w:r w:rsidRPr="00762A40">
        <w:rPr>
          <w:rFonts w:ascii="Arial" w:hAnsi="Arial" w:cs="Arial"/>
        </w:rPr>
        <w:t>10/100/1000M</w:t>
      </w:r>
      <w:r w:rsidRPr="00762A40">
        <w:rPr>
          <w:rFonts w:ascii="Arial" w:hAnsi="Arial" w:cs="Arial"/>
        </w:rPr>
        <w:t>以太网口，</w:t>
      </w:r>
      <w:r w:rsidRPr="00762A40">
        <w:rPr>
          <w:rFonts w:ascii="Arial" w:hAnsi="Arial" w:cs="Arial"/>
        </w:rPr>
        <w:t xml:space="preserve"> 2</w:t>
      </w:r>
      <w:r w:rsidRPr="00762A40">
        <w:rPr>
          <w:rFonts w:ascii="Arial" w:hAnsi="Arial" w:cs="Arial"/>
        </w:rPr>
        <w:t>个</w:t>
      </w:r>
      <w:r w:rsidRPr="00762A40">
        <w:rPr>
          <w:rFonts w:ascii="Arial" w:hAnsi="Arial" w:cs="Arial"/>
        </w:rPr>
        <w:t>USB</w:t>
      </w:r>
      <w:r w:rsidRPr="00762A40">
        <w:rPr>
          <w:rFonts w:ascii="Arial" w:hAnsi="Arial" w:cs="Arial"/>
        </w:rPr>
        <w:t>口，</w:t>
      </w:r>
      <w:r w:rsidRPr="00762A40">
        <w:rPr>
          <w:rFonts w:ascii="Arial" w:hAnsi="Arial" w:cs="Arial"/>
        </w:rPr>
        <w:t>1</w:t>
      </w:r>
      <w:r w:rsidRPr="00762A40">
        <w:rPr>
          <w:rFonts w:ascii="Arial" w:hAnsi="Arial" w:cs="Arial"/>
        </w:rPr>
        <w:t>个</w:t>
      </w:r>
      <w:r w:rsidRPr="00762A40">
        <w:rPr>
          <w:rFonts w:ascii="Arial" w:hAnsi="Arial" w:cs="Arial"/>
        </w:rPr>
        <w:t>Console</w:t>
      </w:r>
      <w:r w:rsidRPr="00762A40">
        <w:rPr>
          <w:rFonts w:ascii="Arial" w:hAnsi="Arial" w:cs="Arial"/>
        </w:rPr>
        <w:t>口；</w:t>
      </w:r>
    </w:p>
    <w:p w14:paraId="38377EE8" w14:textId="77777777" w:rsidR="00470885" w:rsidRPr="00762A40" w:rsidRDefault="00470885" w:rsidP="00470885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</w:rPr>
      </w:pPr>
      <w:r w:rsidRPr="00762A40">
        <w:rPr>
          <w:rFonts w:ascii="Arial" w:hAnsi="Arial" w:cs="Arial"/>
        </w:rPr>
        <w:t>最多可管理</w:t>
      </w:r>
      <w:r w:rsidRPr="00762A40">
        <w:rPr>
          <w:rFonts w:ascii="Arial" w:hAnsi="Arial" w:cs="Arial"/>
        </w:rPr>
        <w:t>512</w:t>
      </w:r>
      <w:r w:rsidRPr="00762A40">
        <w:rPr>
          <w:rFonts w:ascii="Arial" w:hAnsi="Arial" w:cs="Arial"/>
        </w:rPr>
        <w:t>个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；</w:t>
      </w:r>
    </w:p>
    <w:p w14:paraId="440C6073" w14:textId="77777777" w:rsidR="00470885" w:rsidRPr="00762A40" w:rsidRDefault="00470885" w:rsidP="00470885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762A40">
        <w:rPr>
          <w:rFonts w:ascii="Arial" w:hAnsi="Arial" w:cs="Arial"/>
        </w:rPr>
        <w:t>支持集中管理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设备、</w:t>
      </w:r>
      <w:r w:rsidRPr="00762A40">
        <w:rPr>
          <w:rFonts w:ascii="Arial" w:hAnsi="Arial" w:cs="Arial"/>
        </w:rPr>
        <w:t>Wi-Fi</w:t>
      </w:r>
      <w:r w:rsidRPr="00762A40">
        <w:rPr>
          <w:rFonts w:ascii="Arial" w:hAnsi="Arial" w:cs="Arial"/>
        </w:rPr>
        <w:t>规则、网络资源、用户服务及管理信息；</w:t>
      </w:r>
    </w:p>
    <w:p w14:paraId="29DCF146" w14:textId="77777777" w:rsidR="00470885" w:rsidRPr="00762A40" w:rsidRDefault="00470885" w:rsidP="00470885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762A40">
        <w:rPr>
          <w:rFonts w:ascii="Arial" w:hAnsi="Arial" w:cs="Arial"/>
        </w:rPr>
        <w:t>支持</w:t>
      </w:r>
      <w:r w:rsidRPr="00762A40">
        <w:rPr>
          <w:rFonts w:ascii="Arial" w:hAnsi="Arial" w:cs="Arial"/>
        </w:rPr>
        <w:t>Portal</w:t>
      </w:r>
      <w:r w:rsidRPr="00762A40">
        <w:rPr>
          <w:rFonts w:ascii="Arial" w:hAnsi="Arial" w:cs="Arial"/>
        </w:rPr>
        <w:t>定制、广告推送；</w:t>
      </w:r>
    </w:p>
    <w:p w14:paraId="1C20C793" w14:textId="77777777" w:rsidR="00470885" w:rsidRPr="00762A40" w:rsidRDefault="00470885" w:rsidP="00470885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762A40">
        <w:rPr>
          <w:rFonts w:ascii="Arial" w:hAnsi="Arial" w:cs="Arial"/>
        </w:rPr>
        <w:t>支持</w:t>
      </w:r>
      <w:r w:rsidRPr="00762A40">
        <w:rPr>
          <w:rFonts w:ascii="Arial" w:hAnsi="Arial" w:cs="Arial"/>
        </w:rPr>
        <w:t>DHCP</w:t>
      </w:r>
      <w:r w:rsidRPr="00762A40">
        <w:rPr>
          <w:rFonts w:ascii="Arial" w:hAnsi="Arial" w:cs="Arial"/>
        </w:rPr>
        <w:t>、</w:t>
      </w:r>
      <w:r w:rsidRPr="00762A40">
        <w:rPr>
          <w:rFonts w:ascii="Arial" w:hAnsi="Arial" w:cs="Arial"/>
        </w:rPr>
        <w:t>VPN</w:t>
      </w:r>
      <w:r w:rsidRPr="00762A40">
        <w:rPr>
          <w:rFonts w:ascii="Arial" w:hAnsi="Arial" w:cs="Arial"/>
        </w:rPr>
        <w:t>、</w:t>
      </w:r>
      <w:r w:rsidRPr="00762A40">
        <w:rPr>
          <w:rFonts w:ascii="Arial" w:hAnsi="Arial" w:cs="Arial"/>
        </w:rPr>
        <w:t>NTP</w:t>
      </w:r>
      <w:r w:rsidRPr="00762A40">
        <w:rPr>
          <w:rFonts w:ascii="Arial" w:hAnsi="Arial" w:cs="Arial"/>
        </w:rPr>
        <w:t>、路由、</w:t>
      </w:r>
      <w:r w:rsidRPr="00762A40">
        <w:rPr>
          <w:rFonts w:ascii="Arial" w:hAnsi="Arial" w:cs="Arial"/>
        </w:rPr>
        <w:t>VLAN</w:t>
      </w:r>
      <w:r w:rsidRPr="00762A40">
        <w:rPr>
          <w:rFonts w:ascii="Arial" w:hAnsi="Arial" w:cs="Arial"/>
        </w:rPr>
        <w:t>等服务管理；</w:t>
      </w:r>
    </w:p>
    <w:p w14:paraId="30950E45" w14:textId="77777777" w:rsidR="00470885" w:rsidRPr="00762A40" w:rsidRDefault="00470885" w:rsidP="00470885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</w:rPr>
      </w:pPr>
      <w:r w:rsidRPr="00762A40">
        <w:rPr>
          <w:rFonts w:ascii="Arial" w:hAnsi="Arial" w:cs="Arial"/>
        </w:rPr>
        <w:t>支持防火墙、</w:t>
      </w:r>
      <w:r w:rsidRPr="00762A40">
        <w:rPr>
          <w:rFonts w:ascii="Arial" w:hAnsi="Arial" w:cs="Arial"/>
        </w:rPr>
        <w:t>QOS</w:t>
      </w:r>
      <w:r w:rsidRPr="00762A40">
        <w:rPr>
          <w:rFonts w:ascii="Arial" w:hAnsi="Arial" w:cs="Arial"/>
        </w:rPr>
        <w:t>、端口转发、虚拟服务器等功能；</w:t>
      </w:r>
    </w:p>
    <w:p w14:paraId="61514BED" w14:textId="77777777" w:rsidR="00470885" w:rsidRPr="00762A40" w:rsidRDefault="00470885" w:rsidP="00470885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762A40">
        <w:rPr>
          <w:rFonts w:ascii="Arial" w:hAnsi="Arial" w:cs="Arial"/>
        </w:rPr>
        <w:t>支持智能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负载均衡；</w:t>
      </w:r>
    </w:p>
    <w:p w14:paraId="06DA9B4B" w14:textId="77777777" w:rsidR="00470885" w:rsidRPr="00762A40" w:rsidRDefault="00470885" w:rsidP="00470885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</w:rPr>
      </w:pPr>
      <w:r w:rsidRPr="00762A40">
        <w:rPr>
          <w:rFonts w:ascii="Arial" w:hAnsi="Arial" w:cs="Arial"/>
        </w:rPr>
        <w:t>内置</w:t>
      </w:r>
      <w:r w:rsidRPr="00762A40">
        <w:rPr>
          <w:rFonts w:ascii="Arial" w:hAnsi="Arial" w:cs="Arial"/>
        </w:rPr>
        <w:t>Portal</w:t>
      </w:r>
      <w:r w:rsidRPr="00762A40">
        <w:rPr>
          <w:rFonts w:ascii="Arial" w:hAnsi="Arial" w:cs="Arial"/>
        </w:rPr>
        <w:t>、</w:t>
      </w:r>
      <w:r w:rsidRPr="00762A40">
        <w:rPr>
          <w:rFonts w:ascii="Arial" w:hAnsi="Arial" w:cs="Arial"/>
        </w:rPr>
        <w:t>Radius</w:t>
      </w:r>
      <w:r w:rsidRPr="00762A40">
        <w:rPr>
          <w:rFonts w:ascii="Arial" w:hAnsi="Arial" w:cs="Arial"/>
        </w:rPr>
        <w:t>服务器，同时也支持与外置</w:t>
      </w:r>
      <w:r w:rsidRPr="00762A40">
        <w:rPr>
          <w:rFonts w:ascii="Arial" w:hAnsi="Arial" w:cs="Arial"/>
        </w:rPr>
        <w:t>Portal</w:t>
      </w:r>
      <w:r w:rsidRPr="00762A40">
        <w:rPr>
          <w:rFonts w:ascii="Arial" w:hAnsi="Arial" w:cs="Arial"/>
        </w:rPr>
        <w:t>、</w:t>
      </w:r>
      <w:r w:rsidRPr="00762A40">
        <w:rPr>
          <w:rFonts w:ascii="Arial" w:hAnsi="Arial" w:cs="Arial"/>
        </w:rPr>
        <w:t>Radius</w:t>
      </w:r>
      <w:r w:rsidRPr="00762A40">
        <w:rPr>
          <w:rFonts w:ascii="Arial" w:hAnsi="Arial" w:cs="Arial"/>
        </w:rPr>
        <w:t>服务器对接。</w:t>
      </w:r>
    </w:p>
    <w:p w14:paraId="0B8437B5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</w:p>
    <w:p w14:paraId="6A59DBB7" w14:textId="77777777" w:rsidR="00470885" w:rsidRPr="00762A40" w:rsidRDefault="00470885" w:rsidP="00470885">
      <w:pPr>
        <w:spacing w:line="360" w:lineRule="auto"/>
        <w:jc w:val="left"/>
        <w:rPr>
          <w:rFonts w:ascii="Arial" w:eastAsia="黑体" w:hAnsi="Arial" w:cs="Arial"/>
          <w:b/>
          <w:bCs/>
          <w:kern w:val="44"/>
          <w:sz w:val="44"/>
          <w:szCs w:val="44"/>
        </w:rPr>
      </w:pPr>
      <w:bookmarkStart w:id="4" w:name="_Toc5614515"/>
      <w:r w:rsidRPr="00762A40">
        <w:rPr>
          <w:rFonts w:ascii="Arial" w:hAnsi="Arial" w:cs="Arial"/>
        </w:rPr>
        <w:br w:type="page"/>
      </w:r>
    </w:p>
    <w:p w14:paraId="144EE7D4" w14:textId="77777777" w:rsidR="00470885" w:rsidRPr="00762A40" w:rsidRDefault="00470885" w:rsidP="00470885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5" w:name="_Toc35950765"/>
      <w:r w:rsidRPr="00762A40">
        <w:rPr>
          <w:rFonts w:cs="Arial"/>
        </w:rPr>
        <w:lastRenderedPageBreak/>
        <w:t>产品特点</w:t>
      </w:r>
      <w:bookmarkEnd w:id="4"/>
      <w:bookmarkEnd w:id="5"/>
    </w:p>
    <w:p w14:paraId="32207C85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6" w:name="_Toc5614516"/>
      <w:bookmarkStart w:id="7" w:name="_Toc35950766"/>
      <w:r w:rsidRPr="00762A40">
        <w:rPr>
          <w:rFonts w:cs="Arial"/>
        </w:rPr>
        <w:t>多种无线</w:t>
      </w:r>
      <w:r w:rsidRPr="00762A40">
        <w:rPr>
          <w:rFonts w:cs="Arial"/>
        </w:rPr>
        <w:t>AP</w:t>
      </w:r>
      <w:r w:rsidRPr="00762A40">
        <w:rPr>
          <w:rFonts w:cs="Arial"/>
        </w:rPr>
        <w:t>管理</w:t>
      </w:r>
      <w:bookmarkEnd w:id="6"/>
      <w:bookmarkEnd w:id="7"/>
    </w:p>
    <w:p w14:paraId="2355BF41" w14:textId="77777777" w:rsidR="00470885" w:rsidRPr="00762A40" w:rsidRDefault="00470885" w:rsidP="00470885">
      <w:pPr>
        <w:spacing w:line="360" w:lineRule="auto"/>
        <w:ind w:firstLine="480"/>
        <w:rPr>
          <w:rFonts w:ascii="Arial" w:hAnsi="Arial" w:cs="Arial"/>
        </w:rPr>
      </w:pPr>
      <w:r w:rsidRPr="00762A40">
        <w:rPr>
          <w:rFonts w:ascii="Arial" w:hAnsi="Arial" w:cs="Arial"/>
        </w:rPr>
        <w:t>SURF-W-AC512</w:t>
      </w:r>
      <w:r w:rsidRPr="00762A40">
        <w:rPr>
          <w:rFonts w:ascii="Arial" w:hAnsi="Arial" w:cs="Arial"/>
        </w:rPr>
        <w:t>无线控制器在支持对传统</w:t>
      </w:r>
      <w:r w:rsidRPr="00762A40">
        <w:rPr>
          <w:rFonts w:ascii="Arial" w:hAnsi="Arial" w:cs="Arial"/>
        </w:rPr>
        <w:t>802.11a/b/g/n AP</w:t>
      </w:r>
      <w:r w:rsidRPr="00762A40">
        <w:rPr>
          <w:rFonts w:ascii="Arial" w:hAnsi="Arial" w:cs="Arial"/>
        </w:rPr>
        <w:t>管理的同时，还可以与任子行基于</w:t>
      </w:r>
      <w:r w:rsidRPr="00762A40">
        <w:rPr>
          <w:rFonts w:ascii="Arial" w:hAnsi="Arial" w:cs="Arial"/>
        </w:rPr>
        <w:t>802.11ac</w:t>
      </w:r>
      <w:r w:rsidRPr="00762A40">
        <w:rPr>
          <w:rFonts w:ascii="Arial" w:hAnsi="Arial" w:cs="Arial"/>
        </w:rPr>
        <w:t>协议的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配合组网，从而提供更高的无线接入速率，能够覆盖更大的范围，使无线多媒体应用成为现实。</w:t>
      </w:r>
    </w:p>
    <w:p w14:paraId="2B96D849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8" w:name="_Toc5614517"/>
      <w:bookmarkStart w:id="9" w:name="_Toc35950767"/>
      <w:r w:rsidRPr="00762A40">
        <w:rPr>
          <w:rFonts w:cs="Arial"/>
        </w:rPr>
        <w:t>支持多种分支机构远程接入场景</w:t>
      </w:r>
      <w:bookmarkEnd w:id="8"/>
      <w:bookmarkEnd w:id="9"/>
    </w:p>
    <w:p w14:paraId="54F440C9" w14:textId="77777777" w:rsidR="00470885" w:rsidRPr="00762A40" w:rsidRDefault="00470885" w:rsidP="00470885">
      <w:pPr>
        <w:spacing w:line="360" w:lineRule="auto"/>
        <w:ind w:firstLine="480"/>
        <w:rPr>
          <w:rFonts w:ascii="Arial" w:hAnsi="Arial" w:cs="Arial"/>
        </w:rPr>
      </w:pPr>
      <w:r w:rsidRPr="00762A40">
        <w:rPr>
          <w:rFonts w:ascii="Arial" w:hAnsi="Arial" w:cs="Arial"/>
        </w:rPr>
        <w:t>当</w:t>
      </w:r>
      <w:r w:rsidRPr="00762A40">
        <w:rPr>
          <w:rFonts w:ascii="Arial" w:hAnsi="Arial" w:cs="Arial"/>
        </w:rPr>
        <w:t>AC</w:t>
      </w:r>
      <w:r w:rsidRPr="00762A40">
        <w:rPr>
          <w:rFonts w:ascii="Arial" w:hAnsi="Arial" w:cs="Arial"/>
        </w:rPr>
        <w:t>和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通过广域网链路进行连接时，用户采用本地转发模式，提升分支机构局域网打印机访问、终端互访等业务性能；当广域网链路发生故障或</w:t>
      </w:r>
      <w:r w:rsidRPr="00762A40">
        <w:rPr>
          <w:rFonts w:ascii="Arial" w:hAnsi="Arial" w:cs="Arial"/>
        </w:rPr>
        <w:t>AC</w:t>
      </w:r>
      <w:r w:rsidRPr="00762A40">
        <w:rPr>
          <w:rFonts w:ascii="Arial" w:hAnsi="Arial" w:cs="Arial"/>
        </w:rPr>
        <w:t>发生故障时，在线用户不掉线，可以继续访问本地资源，并且可支持</w:t>
      </w:r>
      <w:r w:rsidRPr="00762A40">
        <w:rPr>
          <w:rFonts w:ascii="Arial" w:hAnsi="Arial" w:cs="Arial"/>
        </w:rPr>
        <w:t>AC</w:t>
      </w:r>
      <w:r w:rsidRPr="00762A40">
        <w:rPr>
          <w:rFonts w:ascii="Arial" w:hAnsi="Arial" w:cs="Arial"/>
        </w:rPr>
        <w:t>逃生功能；当分支机构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部署于私网内时，</w:t>
      </w:r>
      <w:r w:rsidRPr="00762A40">
        <w:rPr>
          <w:rFonts w:ascii="Arial" w:hAnsi="Arial" w:cs="Arial"/>
        </w:rPr>
        <w:t>AC</w:t>
      </w:r>
      <w:r w:rsidRPr="00762A40">
        <w:rPr>
          <w:rFonts w:ascii="Arial" w:hAnsi="Arial" w:cs="Arial"/>
        </w:rPr>
        <w:t>可以穿越</w:t>
      </w:r>
      <w:r w:rsidRPr="00762A40">
        <w:rPr>
          <w:rFonts w:ascii="Arial" w:hAnsi="Arial" w:cs="Arial"/>
        </w:rPr>
        <w:t>NAT</w:t>
      </w:r>
      <w:r w:rsidRPr="00762A40">
        <w:rPr>
          <w:rFonts w:ascii="Arial" w:hAnsi="Arial" w:cs="Arial"/>
        </w:rPr>
        <w:t>与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进行通信。</w:t>
      </w:r>
    </w:p>
    <w:p w14:paraId="396637CF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10" w:name="_Toc5614518"/>
      <w:bookmarkStart w:id="11" w:name="_Toc35950768"/>
      <w:r w:rsidRPr="00762A40">
        <w:rPr>
          <w:rFonts w:cs="Arial"/>
        </w:rPr>
        <w:t>全网无缝漫游</w:t>
      </w:r>
      <w:bookmarkEnd w:id="10"/>
      <w:bookmarkEnd w:id="11"/>
    </w:p>
    <w:p w14:paraId="2177E368" w14:textId="77777777" w:rsidR="00470885" w:rsidRPr="00762A40" w:rsidRDefault="00470885" w:rsidP="00470885">
      <w:pPr>
        <w:spacing w:line="360" w:lineRule="auto"/>
        <w:ind w:firstLine="480"/>
        <w:rPr>
          <w:rFonts w:ascii="Arial" w:hAnsi="Arial" w:cs="Arial"/>
        </w:rPr>
      </w:pPr>
      <w:r w:rsidRPr="00762A40">
        <w:rPr>
          <w:rFonts w:ascii="Arial" w:hAnsi="Arial" w:cs="Arial"/>
        </w:rPr>
        <w:t>当用户在同一</w:t>
      </w:r>
      <w:r w:rsidRPr="00762A40">
        <w:rPr>
          <w:rFonts w:ascii="Arial" w:hAnsi="Arial" w:cs="Arial"/>
        </w:rPr>
        <w:t>AC</w:t>
      </w:r>
      <w:r w:rsidRPr="00762A40">
        <w:rPr>
          <w:rFonts w:ascii="Arial" w:hAnsi="Arial" w:cs="Arial"/>
        </w:rPr>
        <w:t>管理的多台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之间漫游时，用户的认证信息和授权信息不变，使得用户可以跨越整个无线网络，并保持良好的移动性和安全性，保持</w:t>
      </w:r>
      <w:r w:rsidRPr="00762A40">
        <w:rPr>
          <w:rFonts w:ascii="Arial" w:hAnsi="Arial" w:cs="Arial"/>
        </w:rPr>
        <w:t>IP</w:t>
      </w:r>
      <w:r w:rsidRPr="00762A40">
        <w:rPr>
          <w:rFonts w:ascii="Arial" w:hAnsi="Arial" w:cs="Arial"/>
        </w:rPr>
        <w:t>地址与认证状态不变，从而实现漫游和语音的支持。</w:t>
      </w:r>
    </w:p>
    <w:p w14:paraId="0F5BD324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12" w:name="_Toc5614519"/>
      <w:bookmarkStart w:id="13" w:name="_Toc35950769"/>
      <w:r w:rsidRPr="00762A40">
        <w:rPr>
          <w:rFonts w:cs="Arial"/>
        </w:rPr>
        <w:t>多种认证方式</w:t>
      </w:r>
      <w:bookmarkEnd w:id="12"/>
      <w:bookmarkEnd w:id="13"/>
    </w:p>
    <w:p w14:paraId="50BFD50F" w14:textId="77777777" w:rsidR="00470885" w:rsidRPr="00762A40" w:rsidRDefault="00470885" w:rsidP="00470885">
      <w:pPr>
        <w:spacing w:line="360" w:lineRule="auto"/>
        <w:ind w:firstLine="480"/>
        <w:rPr>
          <w:rFonts w:ascii="Arial" w:hAnsi="Arial" w:cs="Arial"/>
        </w:rPr>
      </w:pPr>
      <w:r w:rsidRPr="00762A40">
        <w:rPr>
          <w:rFonts w:ascii="Arial" w:hAnsi="Arial" w:cs="Arial"/>
        </w:rPr>
        <w:t>SURF-W-AC512</w:t>
      </w:r>
      <w:r w:rsidRPr="00762A40">
        <w:rPr>
          <w:rFonts w:ascii="Arial" w:hAnsi="Arial" w:cs="Arial"/>
        </w:rPr>
        <w:t>无线控制器支持多种认证方式，包括微信认证、手机短信认证、</w:t>
      </w:r>
      <w:r w:rsidRPr="00762A40">
        <w:rPr>
          <w:rFonts w:ascii="Arial" w:hAnsi="Arial" w:cs="Arial"/>
        </w:rPr>
        <w:t>Portal</w:t>
      </w:r>
      <w:r w:rsidRPr="00762A40">
        <w:rPr>
          <w:rFonts w:ascii="Arial" w:hAnsi="Arial" w:cs="Arial"/>
        </w:rPr>
        <w:t>认证等。根据不同应用场景配置认证方式，可满足不同人群需求。</w:t>
      </w:r>
    </w:p>
    <w:p w14:paraId="6A5D7724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r w:rsidRPr="00762A40">
        <w:rPr>
          <w:rFonts w:cs="Arial"/>
        </w:rPr>
        <w:t xml:space="preserve"> </w:t>
      </w:r>
      <w:bookmarkStart w:id="14" w:name="_Toc5614520"/>
      <w:bookmarkStart w:id="15" w:name="_Toc35950770"/>
      <w:r w:rsidRPr="00762A40">
        <w:rPr>
          <w:rFonts w:cs="Arial"/>
        </w:rPr>
        <w:t>智能弹性流控</w:t>
      </w:r>
      <w:bookmarkEnd w:id="14"/>
      <w:bookmarkEnd w:id="15"/>
    </w:p>
    <w:p w14:paraId="1EB07FFD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  <w:r w:rsidRPr="00762A40">
        <w:rPr>
          <w:rFonts w:ascii="Arial" w:hAnsi="Arial" w:cs="Arial"/>
          <w:color w:val="252525"/>
        </w:rPr>
        <w:t xml:space="preserve">  </w:t>
      </w:r>
      <w:r w:rsidRPr="00762A40">
        <w:rPr>
          <w:rFonts w:ascii="Arial" w:hAnsi="Arial" w:cs="Arial"/>
        </w:rPr>
        <w:t xml:space="preserve">  </w:t>
      </w:r>
      <w:r w:rsidRPr="00762A40">
        <w:rPr>
          <w:rFonts w:ascii="Arial" w:hAnsi="Arial" w:cs="Arial"/>
        </w:rPr>
        <w:tab/>
      </w:r>
      <w:r w:rsidRPr="00762A40">
        <w:rPr>
          <w:rFonts w:ascii="Arial" w:hAnsi="Arial" w:cs="Arial"/>
        </w:rPr>
        <w:t>支持带宽流量控制，可基于用户、终端、</w:t>
      </w:r>
      <w:r w:rsidRPr="00762A40">
        <w:rPr>
          <w:rFonts w:ascii="Arial" w:hAnsi="Arial" w:cs="Arial"/>
        </w:rPr>
        <w:t>SSID</w:t>
      </w:r>
      <w:r w:rsidRPr="00762A40">
        <w:rPr>
          <w:rFonts w:ascii="Arial" w:hAnsi="Arial" w:cs="Arial"/>
        </w:rPr>
        <w:t>、访问的域名及</w:t>
      </w:r>
      <w:r w:rsidRPr="00762A40">
        <w:rPr>
          <w:rFonts w:ascii="Arial" w:hAnsi="Arial" w:cs="Arial"/>
        </w:rPr>
        <w:t>IP</w:t>
      </w:r>
      <w:r w:rsidRPr="00762A40">
        <w:rPr>
          <w:rFonts w:ascii="Arial" w:hAnsi="Arial" w:cs="Arial"/>
        </w:rPr>
        <w:t>地址分配固定带宽，将流量控制到精细化。通过应用带宽保障技术，使得网络总带宽不被占满，</w:t>
      </w:r>
      <w:r w:rsidRPr="00762A40">
        <w:rPr>
          <w:rFonts w:ascii="Arial" w:hAnsi="Arial" w:cs="Arial"/>
          <w:shd w:val="clear" w:color="auto" w:fill="FFFFFF"/>
        </w:rPr>
        <w:t>根据网络使用情况，灵活调整流控规则</w:t>
      </w:r>
      <w:r w:rsidRPr="00762A40">
        <w:rPr>
          <w:rFonts w:ascii="Arial" w:hAnsi="Arial" w:cs="Arial"/>
        </w:rPr>
        <w:t>。</w:t>
      </w:r>
    </w:p>
    <w:p w14:paraId="742AD391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16" w:name="_Toc5614521"/>
      <w:bookmarkStart w:id="17" w:name="_Toc35950771"/>
      <w:r w:rsidRPr="00762A40">
        <w:rPr>
          <w:rFonts w:cs="Arial"/>
        </w:rPr>
        <w:lastRenderedPageBreak/>
        <w:t>强大的安全功能</w:t>
      </w:r>
      <w:bookmarkEnd w:id="16"/>
      <w:bookmarkEnd w:id="17"/>
    </w:p>
    <w:p w14:paraId="2A034688" w14:textId="77777777" w:rsidR="00470885" w:rsidRPr="00762A40" w:rsidRDefault="00470885" w:rsidP="00470885">
      <w:pPr>
        <w:spacing w:line="360" w:lineRule="auto"/>
        <w:ind w:firstLine="480"/>
        <w:rPr>
          <w:rFonts w:ascii="Arial" w:hAnsi="Arial" w:cs="Arial"/>
        </w:rPr>
      </w:pPr>
      <w:r w:rsidRPr="00762A40">
        <w:rPr>
          <w:rFonts w:ascii="Arial" w:hAnsi="Arial" w:cs="Arial"/>
        </w:rPr>
        <w:t>具备防火墙、流控、用户隔离、黑白名单等安全特性，提供全方位的安全保护。支持将局域网划分为多个网段，降低广播域和</w:t>
      </w:r>
      <w:r w:rsidRPr="00762A40">
        <w:rPr>
          <w:rFonts w:ascii="Arial" w:hAnsi="Arial" w:cs="Arial"/>
        </w:rPr>
        <w:t>ARP</w:t>
      </w:r>
      <w:r w:rsidRPr="00762A40">
        <w:rPr>
          <w:rFonts w:ascii="Arial" w:hAnsi="Arial" w:cs="Arial"/>
        </w:rPr>
        <w:t>病毒的影响；</w:t>
      </w:r>
    </w:p>
    <w:p w14:paraId="5AB595C3" w14:textId="77777777" w:rsidR="00470885" w:rsidRPr="00762A40" w:rsidRDefault="00470885" w:rsidP="00470885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033F4930" w14:textId="77777777" w:rsidR="00470885" w:rsidRPr="00762A40" w:rsidRDefault="00470885" w:rsidP="00470885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2DE766C5" w14:textId="77777777" w:rsidR="00470885" w:rsidRPr="00762A40" w:rsidRDefault="00470885" w:rsidP="00470885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215E4D1E" w14:textId="77777777" w:rsidR="00470885" w:rsidRPr="00762A40" w:rsidRDefault="00470885" w:rsidP="00470885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39C12F32" w14:textId="77777777" w:rsidR="00470885" w:rsidRPr="00762A40" w:rsidRDefault="00470885" w:rsidP="00470885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433C6CF4" w14:textId="77777777" w:rsidR="00470885" w:rsidRPr="00762A40" w:rsidRDefault="00470885" w:rsidP="00470885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002C93AD" w14:textId="77777777" w:rsidR="00470885" w:rsidRPr="00762A40" w:rsidRDefault="00470885" w:rsidP="00470885">
      <w:pPr>
        <w:spacing w:line="360" w:lineRule="auto"/>
        <w:jc w:val="left"/>
        <w:rPr>
          <w:rFonts w:ascii="Arial" w:eastAsia="黑体" w:hAnsi="Arial" w:cs="Arial"/>
          <w:b/>
          <w:bCs/>
          <w:kern w:val="44"/>
          <w:sz w:val="44"/>
          <w:szCs w:val="44"/>
        </w:rPr>
      </w:pPr>
      <w:bookmarkStart w:id="18" w:name="_Toc522612826"/>
      <w:bookmarkStart w:id="19" w:name="_Toc5614522"/>
      <w:r w:rsidRPr="00762A40">
        <w:rPr>
          <w:rFonts w:ascii="Arial" w:hAnsi="Arial" w:cs="Arial"/>
        </w:rPr>
        <w:br w:type="page"/>
      </w:r>
    </w:p>
    <w:p w14:paraId="492A0ED1" w14:textId="77777777" w:rsidR="00470885" w:rsidRPr="00762A40" w:rsidRDefault="00470885" w:rsidP="00470885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20" w:name="_Toc35950772"/>
      <w:r w:rsidRPr="00762A40">
        <w:rPr>
          <w:rFonts w:cs="Arial"/>
        </w:rPr>
        <w:lastRenderedPageBreak/>
        <w:t>组网部署</w:t>
      </w:r>
      <w:bookmarkEnd w:id="18"/>
      <w:bookmarkEnd w:id="19"/>
      <w:bookmarkEnd w:id="20"/>
    </w:p>
    <w:p w14:paraId="6D873FE4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21" w:name="_Toc5614523"/>
      <w:bookmarkStart w:id="22" w:name="_Toc35950773"/>
      <w:r w:rsidRPr="00762A40">
        <w:rPr>
          <w:rFonts w:cs="Arial"/>
        </w:rPr>
        <w:t>旁接组网（推荐）</w:t>
      </w:r>
      <w:bookmarkEnd w:id="21"/>
      <w:bookmarkEnd w:id="22"/>
    </w:p>
    <w:p w14:paraId="78AAFF7E" w14:textId="77777777" w:rsidR="00470885" w:rsidRPr="00762A40" w:rsidRDefault="00470885" w:rsidP="00470885">
      <w:pPr>
        <w:pStyle w:val="-"/>
        <w:spacing w:line="360" w:lineRule="auto"/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</w:pP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ab/>
        <w:t>SURF-W-AC512</w:t>
      </w: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>旁接汇聚交换机，</w:t>
      </w: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>AC</w:t>
      </w: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>只做管理和认证，</w:t>
      </w: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>AP</w:t>
      </w: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>业务数据不经过</w:t>
      </w: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>AC</w:t>
      </w: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>，减轻</w:t>
      </w: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>AC</w:t>
      </w:r>
      <w:r w:rsidRPr="00762A40">
        <w:rPr>
          <w:rFonts w:ascii="Arial" w:eastAsia="等线" w:hAnsi="Arial" w:cs="Arial"/>
          <w:color w:val="17365D" w:themeColor="text2" w:themeShade="BF"/>
          <w:kern w:val="2"/>
          <w:sz w:val="22"/>
          <w:szCs w:val="22"/>
        </w:rPr>
        <w:t>负荷压力，适合较大型、中型无线组网应用。</w:t>
      </w:r>
    </w:p>
    <w:p w14:paraId="531873BE" w14:textId="77777777" w:rsidR="00470885" w:rsidRPr="00762A40" w:rsidRDefault="00470885" w:rsidP="00470885">
      <w:pPr>
        <w:pStyle w:val="-"/>
        <w:spacing w:line="360" w:lineRule="auto"/>
        <w:jc w:val="center"/>
        <w:rPr>
          <w:rFonts w:ascii="Arial" w:hAnsi="Arial" w:cs="Arial"/>
        </w:rPr>
      </w:pPr>
      <w:r w:rsidRPr="00762A40">
        <w:rPr>
          <w:rFonts w:ascii="Arial" w:hAnsi="Arial" w:cs="Arial"/>
          <w:noProof/>
        </w:rPr>
        <w:drawing>
          <wp:inline distT="0" distB="0" distL="0" distR="0" wp14:anchorId="2D5A074D" wp14:editId="71D6E465">
            <wp:extent cx="4426177" cy="377209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6177" cy="37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1A4F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23" w:name="_Toc5614524"/>
      <w:bookmarkStart w:id="24" w:name="_Toc35950774"/>
      <w:r w:rsidRPr="00762A40">
        <w:rPr>
          <w:rFonts w:cs="Arial"/>
        </w:rPr>
        <w:t>串接组网</w:t>
      </w:r>
      <w:bookmarkEnd w:id="23"/>
      <w:bookmarkEnd w:id="24"/>
    </w:p>
    <w:p w14:paraId="3387442F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  <w:r w:rsidRPr="00762A40">
        <w:rPr>
          <w:rFonts w:ascii="Arial" w:hAnsi="Arial" w:cs="Arial"/>
        </w:rPr>
        <w:tab/>
        <w:t>SURF-W-AC512</w:t>
      </w:r>
      <w:r w:rsidRPr="00762A40">
        <w:rPr>
          <w:rFonts w:ascii="Arial" w:hAnsi="Arial" w:cs="Arial"/>
        </w:rPr>
        <w:t>串接汇聚交换机，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业务和管理数据经过</w:t>
      </w:r>
      <w:r w:rsidRPr="00762A40">
        <w:rPr>
          <w:rFonts w:ascii="Arial" w:hAnsi="Arial" w:cs="Arial"/>
        </w:rPr>
        <w:t>AC</w:t>
      </w:r>
      <w:r w:rsidRPr="00762A40">
        <w:rPr>
          <w:rFonts w:ascii="Arial" w:hAnsi="Arial" w:cs="Arial"/>
        </w:rPr>
        <w:t>，</w:t>
      </w:r>
      <w:r w:rsidRPr="00762A40">
        <w:rPr>
          <w:rFonts w:ascii="Arial" w:hAnsi="Arial" w:cs="Arial"/>
        </w:rPr>
        <w:t>AC</w:t>
      </w:r>
      <w:r w:rsidRPr="00762A40">
        <w:rPr>
          <w:rFonts w:ascii="Arial" w:hAnsi="Arial" w:cs="Arial"/>
        </w:rPr>
        <w:t>可作为网关设备，适合中型、小型无线组网应用。</w:t>
      </w:r>
    </w:p>
    <w:p w14:paraId="674F7FBC" w14:textId="77777777" w:rsidR="00470885" w:rsidRPr="00762A40" w:rsidRDefault="00470885" w:rsidP="00470885">
      <w:pPr>
        <w:pStyle w:val="-"/>
        <w:spacing w:line="360" w:lineRule="auto"/>
        <w:rPr>
          <w:rFonts w:ascii="Arial" w:hAnsi="Arial" w:cs="Arial"/>
        </w:rPr>
      </w:pPr>
    </w:p>
    <w:p w14:paraId="6FE44621" w14:textId="77777777" w:rsidR="00470885" w:rsidRPr="00762A40" w:rsidRDefault="00470885" w:rsidP="00470885">
      <w:pPr>
        <w:spacing w:line="360" w:lineRule="auto"/>
        <w:jc w:val="center"/>
        <w:rPr>
          <w:rFonts w:ascii="Arial" w:hAnsi="Arial" w:cs="Arial"/>
        </w:rPr>
      </w:pPr>
      <w:r w:rsidRPr="00762A40">
        <w:rPr>
          <w:rFonts w:ascii="Arial" w:hAnsi="Arial" w:cs="Arial"/>
          <w:noProof/>
        </w:rPr>
        <w:lastRenderedPageBreak/>
        <w:drawing>
          <wp:inline distT="0" distB="0" distL="0" distR="0" wp14:anchorId="5C04E536" wp14:editId="42DA1F76">
            <wp:extent cx="4400776" cy="37974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0776" cy="37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6357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</w:p>
    <w:p w14:paraId="36E6C41E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25" w:name="_Toc5614525"/>
      <w:bookmarkStart w:id="26" w:name="_Toc35950775"/>
      <w:r w:rsidRPr="00762A40">
        <w:rPr>
          <w:rFonts w:cs="Arial"/>
        </w:rPr>
        <w:t>云部署</w:t>
      </w:r>
      <w:bookmarkEnd w:id="25"/>
      <w:bookmarkEnd w:id="26"/>
    </w:p>
    <w:p w14:paraId="4DFE7FA0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  <w:r w:rsidRPr="00762A40">
        <w:rPr>
          <w:rFonts w:ascii="Arial" w:hAnsi="Arial" w:cs="Arial"/>
        </w:rPr>
        <w:tab/>
        <w:t>SURF-W-AC512</w:t>
      </w:r>
      <w:r w:rsidRPr="00762A40">
        <w:rPr>
          <w:rFonts w:ascii="Arial" w:hAnsi="Arial" w:cs="Arial"/>
        </w:rPr>
        <w:t>部署在运营商核心机房，通过运营商网络链路管理和认证分散项目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，适合</w:t>
      </w:r>
      <w:r w:rsidRPr="00762A40">
        <w:rPr>
          <w:rFonts w:ascii="Arial" w:hAnsi="Arial" w:cs="Arial"/>
        </w:rPr>
        <w:t>AP</w:t>
      </w:r>
      <w:r w:rsidRPr="00762A40">
        <w:rPr>
          <w:rFonts w:ascii="Arial" w:hAnsi="Arial" w:cs="Arial"/>
        </w:rPr>
        <w:t>设备分散部署项目应用。</w:t>
      </w:r>
    </w:p>
    <w:p w14:paraId="3772F6F7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</w:p>
    <w:p w14:paraId="50793367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</w:p>
    <w:p w14:paraId="54B5CFCE" w14:textId="77777777" w:rsidR="00470885" w:rsidRPr="00762A40" w:rsidRDefault="00470885" w:rsidP="00470885">
      <w:pPr>
        <w:spacing w:line="360" w:lineRule="auto"/>
        <w:rPr>
          <w:rFonts w:ascii="Arial" w:hAnsi="Arial" w:cs="Arial"/>
        </w:rPr>
      </w:pPr>
    </w:p>
    <w:p w14:paraId="5DF2066C" w14:textId="77777777" w:rsidR="005042C2" w:rsidRPr="00762A40" w:rsidRDefault="005042C2" w:rsidP="00470885">
      <w:pPr>
        <w:spacing w:line="360" w:lineRule="auto"/>
        <w:rPr>
          <w:rFonts w:ascii="Arial" w:hAnsi="Arial" w:cs="Arial"/>
        </w:rPr>
      </w:pPr>
    </w:p>
    <w:p w14:paraId="28ED4F5A" w14:textId="77777777" w:rsidR="005042C2" w:rsidRPr="00762A40" w:rsidRDefault="005042C2" w:rsidP="00470885">
      <w:pPr>
        <w:spacing w:line="360" w:lineRule="auto"/>
        <w:rPr>
          <w:rFonts w:ascii="Arial" w:hAnsi="Arial" w:cs="Arial"/>
        </w:rPr>
      </w:pPr>
    </w:p>
    <w:p w14:paraId="3309FBAC" w14:textId="77777777" w:rsidR="00470885" w:rsidRPr="00762A40" w:rsidRDefault="00470885" w:rsidP="00470885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27" w:name="_Toc5614526"/>
      <w:bookmarkStart w:id="28" w:name="_Toc35950776"/>
      <w:r w:rsidRPr="00762A40">
        <w:rPr>
          <w:rFonts w:cs="Arial"/>
        </w:rPr>
        <w:lastRenderedPageBreak/>
        <w:t>型号规格</w:t>
      </w:r>
      <w:bookmarkEnd w:id="27"/>
      <w:bookmarkEnd w:id="28"/>
    </w:p>
    <w:p w14:paraId="2108D65E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29" w:name="_Toc5614527"/>
      <w:bookmarkStart w:id="30" w:name="_Toc35950777"/>
      <w:r w:rsidRPr="00762A40">
        <w:rPr>
          <w:rFonts w:cs="Arial"/>
        </w:rPr>
        <w:t>产品硬件规格</w:t>
      </w:r>
      <w:bookmarkEnd w:id="29"/>
      <w:bookmarkEnd w:id="30"/>
    </w:p>
    <w:tbl>
      <w:tblPr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9"/>
        <w:gridCol w:w="72"/>
        <w:gridCol w:w="6185"/>
      </w:tblGrid>
      <w:tr w:rsidR="00470885" w:rsidRPr="00762A40" w14:paraId="12977DC4" w14:textId="77777777" w:rsidTr="00762A40">
        <w:trPr>
          <w:trHeight w:val="454"/>
          <w:jc w:val="center"/>
        </w:trPr>
        <w:tc>
          <w:tcPr>
            <w:tcW w:w="5000" w:type="pct"/>
            <w:gridSpan w:val="3"/>
            <w:shd w:val="clear" w:color="auto" w:fill="548DD4" w:themeFill="text2" w:themeFillTint="99"/>
            <w:vAlign w:val="bottom"/>
          </w:tcPr>
          <w:p w14:paraId="6B14A8AA" w14:textId="77777777" w:rsidR="00470885" w:rsidRPr="00762A40" w:rsidRDefault="00470885" w:rsidP="00470885">
            <w:pPr>
              <w:spacing w:line="360" w:lineRule="auto"/>
              <w:ind w:firstLineChars="50" w:firstLine="105"/>
              <w:textAlignment w:val="bottom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bookmarkStart w:id="31" w:name="OLE_LINK5"/>
            <w:bookmarkStart w:id="32" w:name="OLE_LINK6"/>
            <w:r w:rsidRPr="00762A40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bidi="ar"/>
              </w:rPr>
              <w:t>物理</w:t>
            </w:r>
            <w:r w:rsidRPr="00762A40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bidi="ar"/>
              </w:rPr>
              <w:t xml:space="preserve"> PHYSICAL</w:t>
            </w:r>
          </w:p>
        </w:tc>
      </w:tr>
      <w:tr w:rsidR="00470885" w:rsidRPr="00762A40" w14:paraId="6C01D3F0" w14:textId="77777777" w:rsidTr="00762A40">
        <w:trPr>
          <w:trHeight w:val="283"/>
          <w:jc w:val="center"/>
        </w:trPr>
        <w:tc>
          <w:tcPr>
            <w:tcW w:w="1247" w:type="pct"/>
            <w:vAlign w:val="center"/>
          </w:tcPr>
          <w:p w14:paraId="58C0935B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电源</w:t>
            </w:r>
          </w:p>
        </w:tc>
        <w:tc>
          <w:tcPr>
            <w:tcW w:w="3753" w:type="pct"/>
            <w:gridSpan w:val="2"/>
            <w:vAlign w:val="center"/>
          </w:tcPr>
          <w:p w14:paraId="6EE1EB03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AC 220 V</w:t>
            </w:r>
          </w:p>
        </w:tc>
      </w:tr>
      <w:tr w:rsidR="00470885" w:rsidRPr="00762A40" w14:paraId="6D2A1D49" w14:textId="77777777" w:rsidTr="00762A40">
        <w:trPr>
          <w:trHeight w:val="283"/>
          <w:jc w:val="center"/>
        </w:trPr>
        <w:tc>
          <w:tcPr>
            <w:tcW w:w="1247" w:type="pct"/>
            <w:vAlign w:val="center"/>
          </w:tcPr>
          <w:p w14:paraId="1D2C9626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尺寸</w:t>
            </w:r>
          </w:p>
        </w:tc>
        <w:tc>
          <w:tcPr>
            <w:tcW w:w="3753" w:type="pct"/>
            <w:gridSpan w:val="2"/>
            <w:vAlign w:val="bottom"/>
          </w:tcPr>
          <w:p w14:paraId="5289024D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00000"/>
                <w:sz w:val="18"/>
                <w:szCs w:val="18"/>
              </w:rPr>
              <w:t>430mm</w:t>
            </w:r>
            <w:r w:rsidRPr="00762A40">
              <w:rPr>
                <w:rFonts w:ascii="Arial" w:hAnsi="Arial" w:cs="Arial"/>
                <w:color w:val="000000"/>
                <w:sz w:val="18"/>
                <w:szCs w:val="18"/>
              </w:rPr>
              <w:t>ｘ</w:t>
            </w:r>
            <w:r w:rsidRPr="00762A40">
              <w:rPr>
                <w:rFonts w:ascii="Arial" w:hAnsi="Arial" w:cs="Arial"/>
                <w:color w:val="000000"/>
                <w:sz w:val="18"/>
                <w:szCs w:val="18"/>
              </w:rPr>
              <w:t>43.6mm</w:t>
            </w:r>
            <w:r w:rsidRPr="00762A40">
              <w:rPr>
                <w:rFonts w:ascii="Arial" w:hAnsi="Arial" w:cs="Arial"/>
                <w:color w:val="000000"/>
                <w:sz w:val="18"/>
                <w:szCs w:val="18"/>
              </w:rPr>
              <w:t>ｘ</w:t>
            </w:r>
            <w:r w:rsidRPr="00762A40">
              <w:rPr>
                <w:rFonts w:ascii="Arial" w:hAnsi="Arial" w:cs="Arial"/>
                <w:color w:val="000000"/>
                <w:sz w:val="18"/>
                <w:szCs w:val="18"/>
              </w:rPr>
              <w:t>251mm</w:t>
            </w:r>
          </w:p>
        </w:tc>
      </w:tr>
      <w:tr w:rsidR="00470885" w:rsidRPr="00762A40" w14:paraId="1AA6FF1E" w14:textId="77777777" w:rsidTr="00762A40">
        <w:trPr>
          <w:trHeight w:val="283"/>
          <w:jc w:val="center"/>
        </w:trPr>
        <w:tc>
          <w:tcPr>
            <w:tcW w:w="1247" w:type="pct"/>
            <w:vMerge w:val="restart"/>
            <w:vAlign w:val="center"/>
          </w:tcPr>
          <w:p w14:paraId="03B26725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接口</w:t>
            </w:r>
          </w:p>
        </w:tc>
        <w:tc>
          <w:tcPr>
            <w:tcW w:w="3753" w:type="pct"/>
            <w:gridSpan w:val="2"/>
            <w:vAlign w:val="bottom"/>
          </w:tcPr>
          <w:p w14:paraId="6E2BA006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  <w:lang w:val="fr-FR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6*10/100/1000M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以太网口</w:t>
            </w:r>
          </w:p>
        </w:tc>
      </w:tr>
      <w:tr w:rsidR="00470885" w:rsidRPr="00762A40" w14:paraId="4FD55BA0" w14:textId="77777777" w:rsidTr="00762A40">
        <w:trPr>
          <w:trHeight w:val="283"/>
          <w:jc w:val="center"/>
        </w:trPr>
        <w:tc>
          <w:tcPr>
            <w:tcW w:w="1247" w:type="pct"/>
            <w:vMerge/>
            <w:vAlign w:val="center"/>
          </w:tcPr>
          <w:p w14:paraId="1395DBF9" w14:textId="77777777" w:rsidR="00470885" w:rsidRPr="00762A40" w:rsidRDefault="00470885" w:rsidP="00470885">
            <w:pPr>
              <w:spacing w:line="360" w:lineRule="auto"/>
              <w:ind w:firstLine="360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3753" w:type="pct"/>
            <w:gridSpan w:val="2"/>
            <w:vAlign w:val="bottom"/>
          </w:tcPr>
          <w:p w14:paraId="77248A2A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1*Console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口</w:t>
            </w:r>
          </w:p>
        </w:tc>
      </w:tr>
      <w:tr w:rsidR="00470885" w:rsidRPr="00762A40" w14:paraId="4072688A" w14:textId="77777777" w:rsidTr="00762A40">
        <w:trPr>
          <w:trHeight w:val="283"/>
          <w:jc w:val="center"/>
        </w:trPr>
        <w:tc>
          <w:tcPr>
            <w:tcW w:w="1247" w:type="pct"/>
            <w:vMerge/>
            <w:vAlign w:val="center"/>
          </w:tcPr>
          <w:p w14:paraId="4728F865" w14:textId="77777777" w:rsidR="00470885" w:rsidRPr="00762A40" w:rsidRDefault="00470885" w:rsidP="00470885">
            <w:pPr>
              <w:spacing w:line="360" w:lineRule="auto"/>
              <w:ind w:firstLine="360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3753" w:type="pct"/>
            <w:gridSpan w:val="2"/>
            <w:vAlign w:val="bottom"/>
          </w:tcPr>
          <w:p w14:paraId="09CE0A6B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2*USB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口</w:t>
            </w:r>
          </w:p>
        </w:tc>
      </w:tr>
      <w:tr w:rsidR="00470885" w:rsidRPr="00762A40" w14:paraId="220436EB" w14:textId="77777777" w:rsidTr="00762A40">
        <w:trPr>
          <w:trHeight w:val="283"/>
          <w:jc w:val="center"/>
        </w:trPr>
        <w:tc>
          <w:tcPr>
            <w:tcW w:w="1247" w:type="pct"/>
            <w:vMerge/>
            <w:vAlign w:val="center"/>
          </w:tcPr>
          <w:p w14:paraId="00213C6B" w14:textId="77777777" w:rsidR="00470885" w:rsidRPr="00762A40" w:rsidRDefault="00470885" w:rsidP="00470885">
            <w:pPr>
              <w:spacing w:line="360" w:lineRule="auto"/>
              <w:ind w:firstLine="360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3753" w:type="pct"/>
            <w:gridSpan w:val="2"/>
            <w:vAlign w:val="bottom"/>
          </w:tcPr>
          <w:p w14:paraId="161796E3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00000"/>
                <w:sz w:val="18"/>
                <w:szCs w:val="18"/>
              </w:rPr>
              <w:t>1*SATA</w:t>
            </w:r>
          </w:p>
        </w:tc>
      </w:tr>
      <w:tr w:rsidR="00470885" w:rsidRPr="00762A40" w14:paraId="50282C72" w14:textId="77777777" w:rsidTr="00762A40">
        <w:trPr>
          <w:trHeight w:val="283"/>
          <w:jc w:val="center"/>
        </w:trPr>
        <w:tc>
          <w:tcPr>
            <w:tcW w:w="1247" w:type="pct"/>
            <w:vMerge/>
            <w:vAlign w:val="center"/>
          </w:tcPr>
          <w:p w14:paraId="16BB9CE9" w14:textId="77777777" w:rsidR="00470885" w:rsidRPr="00762A40" w:rsidRDefault="00470885" w:rsidP="00470885">
            <w:pPr>
              <w:spacing w:line="360" w:lineRule="auto"/>
              <w:ind w:firstLine="360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3753" w:type="pct"/>
            <w:gridSpan w:val="2"/>
            <w:vAlign w:val="bottom"/>
          </w:tcPr>
          <w:p w14:paraId="367F63E6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00000"/>
                <w:sz w:val="18"/>
                <w:szCs w:val="18"/>
              </w:rPr>
              <w:t>1*MSATA</w:t>
            </w:r>
          </w:p>
        </w:tc>
      </w:tr>
      <w:tr w:rsidR="00470885" w:rsidRPr="00762A40" w14:paraId="7893B1F0" w14:textId="77777777" w:rsidTr="00762A40">
        <w:trPr>
          <w:trHeight w:val="90"/>
          <w:jc w:val="center"/>
        </w:trPr>
        <w:tc>
          <w:tcPr>
            <w:tcW w:w="1247" w:type="pct"/>
            <w:vAlign w:val="center"/>
          </w:tcPr>
          <w:p w14:paraId="303DEC9A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工作温度</w:t>
            </w:r>
          </w:p>
        </w:tc>
        <w:tc>
          <w:tcPr>
            <w:tcW w:w="3753" w:type="pct"/>
            <w:gridSpan w:val="2"/>
            <w:vAlign w:val="bottom"/>
          </w:tcPr>
          <w:p w14:paraId="52AAABF5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-10</w:t>
            </w:r>
            <w:r w:rsidRPr="00762A40">
              <w:rPr>
                <w:rFonts w:ascii="微软雅黑" w:eastAsia="微软雅黑" w:hAnsi="微软雅黑" w:cs="微软雅黑" w:hint="eastAsia"/>
                <w:color w:val="0D0D0D"/>
                <w:sz w:val="18"/>
                <w:szCs w:val="18"/>
              </w:rPr>
              <w:t>℃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-55</w:t>
            </w:r>
            <w:r w:rsidRPr="00762A40">
              <w:rPr>
                <w:rFonts w:ascii="微软雅黑" w:eastAsia="微软雅黑" w:hAnsi="微软雅黑" w:cs="微软雅黑" w:hint="eastAsia"/>
                <w:color w:val="0D0D0D"/>
                <w:sz w:val="18"/>
                <w:szCs w:val="18"/>
              </w:rPr>
              <w:t>℃</w:t>
            </w:r>
          </w:p>
        </w:tc>
      </w:tr>
      <w:tr w:rsidR="00470885" w:rsidRPr="00762A40" w14:paraId="7DD6F03C" w14:textId="77777777" w:rsidTr="00762A40">
        <w:trPr>
          <w:trHeight w:val="90"/>
          <w:jc w:val="center"/>
        </w:trPr>
        <w:tc>
          <w:tcPr>
            <w:tcW w:w="1247" w:type="pct"/>
            <w:vAlign w:val="center"/>
          </w:tcPr>
          <w:p w14:paraId="551E3F85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存储温度</w:t>
            </w:r>
          </w:p>
        </w:tc>
        <w:tc>
          <w:tcPr>
            <w:tcW w:w="3753" w:type="pct"/>
            <w:gridSpan w:val="2"/>
            <w:vAlign w:val="bottom"/>
          </w:tcPr>
          <w:p w14:paraId="0477AA8F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-40°C~70°C</w:t>
            </w:r>
          </w:p>
        </w:tc>
      </w:tr>
      <w:tr w:rsidR="00470885" w:rsidRPr="00762A40" w14:paraId="6FE04745" w14:textId="77777777" w:rsidTr="00762A40">
        <w:trPr>
          <w:trHeight w:val="283"/>
          <w:jc w:val="center"/>
        </w:trPr>
        <w:tc>
          <w:tcPr>
            <w:tcW w:w="1247" w:type="pct"/>
            <w:vAlign w:val="center"/>
          </w:tcPr>
          <w:p w14:paraId="39CB2828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工作湿度</w:t>
            </w:r>
          </w:p>
        </w:tc>
        <w:tc>
          <w:tcPr>
            <w:tcW w:w="3753" w:type="pct"/>
            <w:gridSpan w:val="2"/>
            <w:vAlign w:val="bottom"/>
          </w:tcPr>
          <w:p w14:paraId="41D051D6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5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％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-95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％（非冷凝）</w:t>
            </w:r>
          </w:p>
        </w:tc>
      </w:tr>
      <w:tr w:rsidR="00470885" w:rsidRPr="00762A40" w14:paraId="4FB8DF8B" w14:textId="77777777" w:rsidTr="00762A40">
        <w:trPr>
          <w:trHeight w:val="283"/>
          <w:jc w:val="center"/>
        </w:trPr>
        <w:tc>
          <w:tcPr>
            <w:tcW w:w="1247" w:type="pct"/>
            <w:vAlign w:val="center"/>
          </w:tcPr>
          <w:p w14:paraId="0A1B1BAE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外壳</w:t>
            </w:r>
          </w:p>
        </w:tc>
        <w:tc>
          <w:tcPr>
            <w:tcW w:w="3753" w:type="pct"/>
            <w:gridSpan w:val="2"/>
            <w:vAlign w:val="bottom"/>
          </w:tcPr>
          <w:p w14:paraId="4D018E32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铁壳</w:t>
            </w:r>
          </w:p>
        </w:tc>
      </w:tr>
      <w:bookmarkEnd w:id="31"/>
      <w:bookmarkEnd w:id="32"/>
      <w:tr w:rsidR="00470885" w:rsidRPr="00762A40" w14:paraId="6A6753C2" w14:textId="77777777" w:rsidTr="00762A40">
        <w:trPr>
          <w:trHeight w:val="454"/>
          <w:jc w:val="center"/>
        </w:trPr>
        <w:tc>
          <w:tcPr>
            <w:tcW w:w="5000" w:type="pct"/>
            <w:gridSpan w:val="3"/>
            <w:shd w:val="clear" w:color="auto" w:fill="548DD4" w:themeFill="text2" w:themeFillTint="99"/>
            <w:vAlign w:val="bottom"/>
          </w:tcPr>
          <w:p w14:paraId="0264A700" w14:textId="77777777" w:rsidR="00470885" w:rsidRPr="00762A40" w:rsidRDefault="00470885" w:rsidP="00470885">
            <w:pPr>
              <w:spacing w:line="360" w:lineRule="auto"/>
              <w:ind w:firstLineChars="50" w:firstLine="105"/>
              <w:textAlignment w:val="bottom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762A40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元器件</w:t>
            </w:r>
          </w:p>
        </w:tc>
      </w:tr>
      <w:tr w:rsidR="00470885" w:rsidRPr="00762A40" w14:paraId="6E610F48" w14:textId="77777777" w:rsidTr="00762A40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1905327E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CPU</w:t>
            </w:r>
          </w:p>
        </w:tc>
        <w:tc>
          <w:tcPr>
            <w:tcW w:w="3710" w:type="pct"/>
            <w:vAlign w:val="center"/>
          </w:tcPr>
          <w:p w14:paraId="776EBD4C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Intel® Atom™ J1900</w:t>
            </w:r>
          </w:p>
        </w:tc>
      </w:tr>
      <w:tr w:rsidR="00470885" w:rsidRPr="00762A40" w14:paraId="0C5E323A" w14:textId="77777777" w:rsidTr="00762A40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1C9434F8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搭配主板</w:t>
            </w:r>
          </w:p>
        </w:tc>
        <w:tc>
          <w:tcPr>
            <w:tcW w:w="3710" w:type="pct"/>
            <w:vAlign w:val="center"/>
          </w:tcPr>
          <w:p w14:paraId="7CC0D2A6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NET-1830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系列</w:t>
            </w:r>
          </w:p>
        </w:tc>
      </w:tr>
      <w:tr w:rsidR="00470885" w:rsidRPr="00762A40" w14:paraId="76A0B8CD" w14:textId="77777777" w:rsidTr="00762A40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14B9A1BB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网络芯片</w:t>
            </w:r>
          </w:p>
        </w:tc>
        <w:tc>
          <w:tcPr>
            <w:tcW w:w="3710" w:type="pct"/>
            <w:vAlign w:val="center"/>
          </w:tcPr>
          <w:p w14:paraId="307E416D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Intel® I211</w:t>
            </w:r>
          </w:p>
        </w:tc>
      </w:tr>
      <w:tr w:rsidR="00470885" w:rsidRPr="00762A40" w14:paraId="273EA4AA" w14:textId="77777777" w:rsidTr="00762A40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0EDE983F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内存</w:t>
            </w:r>
          </w:p>
        </w:tc>
        <w:tc>
          <w:tcPr>
            <w:tcW w:w="3710" w:type="pct"/>
            <w:vAlign w:val="center"/>
          </w:tcPr>
          <w:p w14:paraId="0C836176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板载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DDR3 4G</w:t>
            </w:r>
          </w:p>
        </w:tc>
      </w:tr>
      <w:tr w:rsidR="00470885" w:rsidRPr="00762A40" w14:paraId="669556B7" w14:textId="77777777" w:rsidTr="00762A40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293FDB76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固态硬盘</w:t>
            </w:r>
          </w:p>
        </w:tc>
        <w:tc>
          <w:tcPr>
            <w:tcW w:w="3710" w:type="pct"/>
            <w:vAlign w:val="center"/>
          </w:tcPr>
          <w:p w14:paraId="11D2FF35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16GB</w:t>
            </w:r>
          </w:p>
        </w:tc>
      </w:tr>
    </w:tbl>
    <w:p w14:paraId="0A2C88BE" w14:textId="77777777" w:rsidR="00470885" w:rsidRPr="00762A40" w:rsidRDefault="00470885" w:rsidP="00470885">
      <w:pPr>
        <w:pStyle w:val="-"/>
        <w:spacing w:line="360" w:lineRule="auto"/>
        <w:ind w:firstLine="420"/>
        <w:rPr>
          <w:rFonts w:ascii="Arial" w:hAnsi="Arial" w:cs="Arial"/>
        </w:rPr>
      </w:pPr>
    </w:p>
    <w:p w14:paraId="6986A7D4" w14:textId="77777777" w:rsidR="00470885" w:rsidRPr="00762A40" w:rsidRDefault="00470885" w:rsidP="00470885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33" w:name="_Toc5614528"/>
      <w:bookmarkStart w:id="34" w:name="_Toc35950778"/>
      <w:r w:rsidRPr="00762A40">
        <w:rPr>
          <w:rFonts w:cs="Arial"/>
        </w:rPr>
        <w:t>产品软件规格</w:t>
      </w:r>
      <w:bookmarkEnd w:id="33"/>
      <w:bookmarkEnd w:id="34"/>
    </w:p>
    <w:tbl>
      <w:tblPr>
        <w:tblW w:w="8505" w:type="dxa"/>
        <w:tblInd w:w="108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</w:tblGrid>
      <w:tr w:rsidR="00470885" w:rsidRPr="00762A40" w14:paraId="7A985D29" w14:textId="77777777" w:rsidTr="00762A40">
        <w:tc>
          <w:tcPr>
            <w:tcW w:w="8505" w:type="dxa"/>
            <w:gridSpan w:val="2"/>
            <w:shd w:val="clear" w:color="auto" w:fill="548DD4" w:themeFill="text2" w:themeFillTint="99"/>
          </w:tcPr>
          <w:p w14:paraId="6DE162CE" w14:textId="77777777" w:rsidR="00470885" w:rsidRPr="00762A40" w:rsidRDefault="00470885" w:rsidP="00470885">
            <w:pPr>
              <w:spacing w:line="360" w:lineRule="auto"/>
              <w:textAlignment w:val="bottom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762A40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软件规格</w:t>
            </w:r>
          </w:p>
        </w:tc>
      </w:tr>
      <w:tr w:rsidR="00470885" w:rsidRPr="00762A40" w14:paraId="798D0960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423AF67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  <w:p w14:paraId="6B0EF858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  <w:p w14:paraId="385A2721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CAPWAP</w:t>
            </w:r>
          </w:p>
        </w:tc>
        <w:tc>
          <w:tcPr>
            <w:tcW w:w="5386" w:type="dxa"/>
            <w:vAlign w:val="center"/>
          </w:tcPr>
          <w:p w14:paraId="759BEAD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lastRenderedPageBreak/>
              <w:t>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发现：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DHCP Option43</w:t>
            </w:r>
          </w:p>
        </w:tc>
      </w:tr>
      <w:tr w:rsidR="00470885" w:rsidRPr="00762A40" w14:paraId="41813664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32ADAEF9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C1E4D1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发现：二层广播方式</w:t>
            </w:r>
          </w:p>
        </w:tc>
      </w:tr>
      <w:tr w:rsidR="00470885" w:rsidRPr="00762A40" w14:paraId="2C882249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1510608A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054492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发现：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DNS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域名发现方式</w:t>
            </w:r>
          </w:p>
        </w:tc>
      </w:tr>
      <w:tr w:rsidR="00470885" w:rsidRPr="00762A40" w14:paraId="3A789B67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7D980350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BC4082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AP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与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间穿越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NAT</w:t>
            </w:r>
          </w:p>
        </w:tc>
      </w:tr>
      <w:tr w:rsidR="00470885" w:rsidRPr="00762A40" w14:paraId="3B943CA4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3FEE87D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CDE69F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262626"/>
                <w:sz w:val="18"/>
                <w:szCs w:val="18"/>
              </w:rPr>
              <w:t>基于</w:t>
            </w:r>
            <w:r w:rsidRPr="00762A40">
              <w:rPr>
                <w:rFonts w:ascii="Arial" w:hAnsi="Arial" w:cs="Arial"/>
                <w:color w:val="262626"/>
                <w:sz w:val="18"/>
                <w:szCs w:val="18"/>
              </w:rPr>
              <w:t>TCP</w:t>
            </w:r>
            <w:r w:rsidRPr="00762A40">
              <w:rPr>
                <w:rFonts w:ascii="Arial" w:hAnsi="Arial" w:cs="Arial"/>
                <w:color w:val="262626"/>
                <w:sz w:val="18"/>
                <w:szCs w:val="18"/>
              </w:rPr>
              <w:t>的可靠连接（传统为非可靠连接）</w:t>
            </w:r>
          </w:p>
        </w:tc>
      </w:tr>
      <w:tr w:rsidR="00470885" w:rsidRPr="00762A40" w14:paraId="14702599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40E7287C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网络协议</w:t>
            </w:r>
          </w:p>
        </w:tc>
        <w:tc>
          <w:tcPr>
            <w:tcW w:w="5386" w:type="dxa"/>
            <w:vAlign w:val="center"/>
          </w:tcPr>
          <w:p w14:paraId="7F08ECC4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PPP</w:t>
            </w:r>
          </w:p>
        </w:tc>
      </w:tr>
      <w:tr w:rsidR="00470885" w:rsidRPr="00762A40" w14:paraId="77500A18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D5F24F1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618FA88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CHAP</w:t>
            </w:r>
          </w:p>
        </w:tc>
      </w:tr>
      <w:tr w:rsidR="00470885" w:rsidRPr="00762A40" w14:paraId="097E8D51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54A040FD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2EA16E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PAP</w:t>
            </w:r>
          </w:p>
        </w:tc>
      </w:tr>
      <w:tr w:rsidR="00470885" w:rsidRPr="00762A40" w14:paraId="41BAFCE9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570022A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B3D824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PPPOE</w:t>
            </w:r>
          </w:p>
        </w:tc>
      </w:tr>
      <w:tr w:rsidR="00470885" w:rsidRPr="00762A40" w14:paraId="1DF7A879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3D8555CE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F398D8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DHCP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客户端</w:t>
            </w:r>
          </w:p>
        </w:tc>
      </w:tr>
      <w:tr w:rsidR="00470885" w:rsidRPr="00762A40" w14:paraId="7D871628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4106EC6B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1A8A32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DHCP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服务器</w:t>
            </w:r>
          </w:p>
        </w:tc>
      </w:tr>
      <w:tr w:rsidR="00470885" w:rsidRPr="00762A40" w14:paraId="5BAABE0E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4269EF52" w14:textId="77777777" w:rsidR="00470885" w:rsidRPr="00762A40" w:rsidRDefault="00470885" w:rsidP="00470885">
            <w:pPr>
              <w:spacing w:line="360" w:lineRule="auto"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0F011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NTP</w:t>
            </w:r>
          </w:p>
        </w:tc>
      </w:tr>
      <w:tr w:rsidR="00470885" w:rsidRPr="00762A40" w14:paraId="6FE90A94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4049F721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09A70D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262626"/>
                <w:sz w:val="18"/>
                <w:szCs w:val="18"/>
              </w:rPr>
              <w:t>DNS</w:t>
            </w:r>
          </w:p>
        </w:tc>
      </w:tr>
      <w:tr w:rsidR="00470885" w:rsidRPr="00762A40" w14:paraId="376E786C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5A47BB7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防火墙</w:t>
            </w:r>
          </w:p>
        </w:tc>
        <w:tc>
          <w:tcPr>
            <w:tcW w:w="5386" w:type="dxa"/>
            <w:vAlign w:val="center"/>
          </w:tcPr>
          <w:p w14:paraId="0CEE9247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出站通信策略（源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IP/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目的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IP/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协议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/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端口）</w:t>
            </w:r>
          </w:p>
        </w:tc>
      </w:tr>
      <w:tr w:rsidR="00470885" w:rsidRPr="00762A40" w14:paraId="0A4ED89B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40E9DC7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FC7AD43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入站通信策略（源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IP/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目的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IP/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协议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/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端口）</w:t>
            </w:r>
          </w:p>
        </w:tc>
      </w:tr>
      <w:tr w:rsidR="00470885" w:rsidRPr="00762A40" w14:paraId="598787B6" w14:textId="77777777" w:rsidTr="00762A40">
        <w:trPr>
          <w:trHeight w:val="340"/>
        </w:trPr>
        <w:tc>
          <w:tcPr>
            <w:tcW w:w="3119" w:type="dxa"/>
            <w:vAlign w:val="center"/>
          </w:tcPr>
          <w:p w14:paraId="0DD8700E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VLAN</w:t>
            </w:r>
          </w:p>
        </w:tc>
        <w:tc>
          <w:tcPr>
            <w:tcW w:w="5386" w:type="dxa"/>
            <w:vAlign w:val="center"/>
          </w:tcPr>
          <w:p w14:paraId="434F6FF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128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个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VLAN</w:t>
            </w:r>
          </w:p>
        </w:tc>
      </w:tr>
      <w:tr w:rsidR="00470885" w:rsidRPr="00762A40" w14:paraId="0FC99A46" w14:textId="77777777" w:rsidTr="00762A40">
        <w:trPr>
          <w:trHeight w:val="340"/>
        </w:trPr>
        <w:tc>
          <w:tcPr>
            <w:tcW w:w="3119" w:type="dxa"/>
            <w:vAlign w:val="center"/>
          </w:tcPr>
          <w:p w14:paraId="3F6E2C4E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L2TP</w:t>
            </w:r>
          </w:p>
        </w:tc>
        <w:tc>
          <w:tcPr>
            <w:tcW w:w="5386" w:type="dxa"/>
            <w:vAlign w:val="center"/>
          </w:tcPr>
          <w:p w14:paraId="00A6885A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L2TP Client</w:t>
            </w:r>
          </w:p>
        </w:tc>
      </w:tr>
      <w:tr w:rsidR="00470885" w:rsidRPr="00762A40" w14:paraId="7E559652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44301E0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系统服务</w:t>
            </w:r>
          </w:p>
        </w:tc>
        <w:tc>
          <w:tcPr>
            <w:tcW w:w="5386" w:type="dxa"/>
            <w:vAlign w:val="center"/>
          </w:tcPr>
          <w:p w14:paraId="04FD23D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虚拟服务器</w:t>
            </w:r>
          </w:p>
        </w:tc>
      </w:tr>
      <w:tr w:rsidR="00470885" w:rsidRPr="00762A40" w14:paraId="5261D3FB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3474BB1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D3AC343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DMZ</w:t>
            </w:r>
          </w:p>
        </w:tc>
      </w:tr>
      <w:tr w:rsidR="00470885" w:rsidRPr="00762A40" w14:paraId="5B745A65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0E0E1AB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E24238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VPN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透传</w:t>
            </w:r>
          </w:p>
        </w:tc>
      </w:tr>
      <w:tr w:rsidR="00470885" w:rsidRPr="00762A40" w14:paraId="3D25D030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19BCB8CC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  <w:p w14:paraId="780A375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网络安全</w:t>
            </w:r>
          </w:p>
        </w:tc>
        <w:tc>
          <w:tcPr>
            <w:tcW w:w="5386" w:type="dxa"/>
            <w:vAlign w:val="center"/>
          </w:tcPr>
          <w:p w14:paraId="3AFAA8A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防止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SYN Flood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攻击功能</w:t>
            </w:r>
          </w:p>
        </w:tc>
      </w:tr>
      <w:tr w:rsidR="00470885" w:rsidRPr="00762A40" w14:paraId="6E6A092A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6EB08505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04EC0AE1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开放系统</w:t>
            </w:r>
          </w:p>
        </w:tc>
      </w:tr>
      <w:tr w:rsidR="00470885" w:rsidRPr="00762A40" w14:paraId="1ECE8ACD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74EE8FA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F0931F5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WPA-Personal /Enterprise</w:t>
            </w:r>
          </w:p>
        </w:tc>
      </w:tr>
      <w:tr w:rsidR="00470885" w:rsidRPr="00762A40" w14:paraId="4BB03485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74AFAB9E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257C1B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WPA2-Personal /Enterprise</w:t>
            </w:r>
          </w:p>
        </w:tc>
      </w:tr>
      <w:tr w:rsidR="00470885" w:rsidRPr="00762A40" w14:paraId="0312F254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41DBA96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2FDF0FE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用户隔离</w:t>
            </w:r>
          </w:p>
        </w:tc>
      </w:tr>
      <w:tr w:rsidR="00470885" w:rsidRPr="00762A40" w14:paraId="5C90217D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08E740E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AB0D2B5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支持基于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IP/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域名黑白名单</w:t>
            </w:r>
          </w:p>
        </w:tc>
      </w:tr>
      <w:tr w:rsidR="00470885" w:rsidRPr="00762A40" w14:paraId="10D09497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061AEC3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E7A31A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支持基于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MAC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黑白名单</w:t>
            </w:r>
          </w:p>
        </w:tc>
      </w:tr>
      <w:tr w:rsidR="00470885" w:rsidRPr="00762A40" w14:paraId="3F456079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CE1170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23E68C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支持静态黑白名单</w:t>
            </w:r>
          </w:p>
        </w:tc>
      </w:tr>
      <w:tr w:rsidR="00470885" w:rsidRPr="00762A40" w14:paraId="0799764A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6392C9D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15511D3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支持对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SSID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的隐藏</w:t>
            </w:r>
          </w:p>
        </w:tc>
      </w:tr>
      <w:tr w:rsidR="00470885" w:rsidRPr="00762A40" w14:paraId="36848752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255BB5EC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漫游</w:t>
            </w:r>
          </w:p>
        </w:tc>
        <w:tc>
          <w:tcPr>
            <w:tcW w:w="5386" w:type="dxa"/>
            <w:vAlign w:val="center"/>
          </w:tcPr>
          <w:p w14:paraId="4A5EEBA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内漫游</w:t>
            </w:r>
          </w:p>
        </w:tc>
      </w:tr>
      <w:tr w:rsidR="00470885" w:rsidRPr="00762A40" w14:paraId="3DAFB03E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15481A1A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0A1E0B9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内的认证漫游</w:t>
            </w:r>
          </w:p>
        </w:tc>
      </w:tr>
      <w:tr w:rsidR="00470885" w:rsidRPr="00762A40" w14:paraId="2867BFB1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1809153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外部网络互联</w:t>
            </w:r>
          </w:p>
        </w:tc>
        <w:tc>
          <w:tcPr>
            <w:tcW w:w="5386" w:type="dxa"/>
            <w:vAlign w:val="center"/>
          </w:tcPr>
          <w:p w14:paraId="2F7EA40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与外部网络之间采用二层转发或三层转发</w:t>
            </w:r>
          </w:p>
        </w:tc>
      </w:tr>
      <w:tr w:rsidR="00470885" w:rsidRPr="00762A40" w14:paraId="5952FB12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F31BBA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1F89AA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二层转发支持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802.1Q</w:t>
            </w:r>
          </w:p>
        </w:tc>
      </w:tr>
      <w:tr w:rsidR="00470885" w:rsidRPr="00762A40" w14:paraId="1841EAB1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5F76D70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转发模式</w:t>
            </w:r>
          </w:p>
        </w:tc>
        <w:tc>
          <w:tcPr>
            <w:tcW w:w="5386" w:type="dxa"/>
            <w:vAlign w:val="center"/>
          </w:tcPr>
          <w:p w14:paraId="6D23FA3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支持本地转发</w:t>
            </w:r>
          </w:p>
        </w:tc>
      </w:tr>
      <w:tr w:rsidR="00470885" w:rsidRPr="00762A40" w14:paraId="24C3EE11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33D54777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8237EC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支持本地转发集中认证</w:t>
            </w:r>
          </w:p>
        </w:tc>
      </w:tr>
      <w:tr w:rsidR="00470885" w:rsidRPr="00762A40" w14:paraId="383D35A4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0B90BE1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QOS</w:t>
            </w:r>
          </w:p>
        </w:tc>
        <w:tc>
          <w:tcPr>
            <w:tcW w:w="5386" w:type="dxa"/>
            <w:vAlign w:val="center"/>
          </w:tcPr>
          <w:p w14:paraId="4ADA6ABA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支持基于域的用户流量控制（以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SSID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STA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作为配置）</w:t>
            </w:r>
          </w:p>
        </w:tc>
      </w:tr>
      <w:tr w:rsidR="00470885" w:rsidRPr="00762A40" w14:paraId="2B604D0A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1F3FA6C7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EDDDB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支持用户级流量控制，根据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Radius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服务器的签约信息进行流控</w:t>
            </w:r>
          </w:p>
        </w:tc>
      </w:tr>
      <w:tr w:rsidR="00470885" w:rsidRPr="00762A40" w14:paraId="6E62599B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878470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948F16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支持根据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SSID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映射用户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QOS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等级</w:t>
            </w:r>
          </w:p>
        </w:tc>
      </w:tr>
      <w:tr w:rsidR="00470885" w:rsidRPr="00762A40" w14:paraId="333276F9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4E1470F1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  <w:p w14:paraId="013D9B1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  <w:p w14:paraId="33740E3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  <w:p w14:paraId="0651F853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智能射频管理</w:t>
            </w:r>
          </w:p>
        </w:tc>
        <w:tc>
          <w:tcPr>
            <w:tcW w:w="5386" w:type="dxa"/>
            <w:vAlign w:val="center"/>
          </w:tcPr>
          <w:p w14:paraId="11B04ACE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支持静态信道配置</w:t>
            </w:r>
          </w:p>
        </w:tc>
      </w:tr>
      <w:tr w:rsidR="00470885" w:rsidRPr="00762A40" w14:paraId="140D205D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320AFE25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AC49EC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AP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上电时自动信道选择</w:t>
            </w:r>
          </w:p>
        </w:tc>
      </w:tr>
      <w:tr w:rsidR="00470885" w:rsidRPr="00762A40" w14:paraId="20553E7D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569F51A5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90C1A2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支持静态发射功率设置</w:t>
            </w:r>
          </w:p>
        </w:tc>
      </w:tr>
      <w:tr w:rsidR="00470885" w:rsidRPr="00762A40" w14:paraId="0B6E9C13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014B0AD8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6EBB43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支持基于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STA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的自动速率选择</w:t>
            </w:r>
          </w:p>
        </w:tc>
      </w:tr>
      <w:tr w:rsidR="00470885" w:rsidRPr="00762A40" w14:paraId="76013C03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D6632E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4BBDC5A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支持最小发射速率限制功能</w:t>
            </w:r>
          </w:p>
        </w:tc>
      </w:tr>
      <w:tr w:rsidR="00470885" w:rsidRPr="00762A40" w14:paraId="442D2E82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8683EB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239F307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beacon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发送速率限制</w:t>
            </w:r>
          </w:p>
        </w:tc>
      </w:tr>
      <w:tr w:rsidR="00470885" w:rsidRPr="00762A40" w14:paraId="27C2618F" w14:textId="77777777" w:rsidTr="00762A40">
        <w:trPr>
          <w:trHeight w:val="73"/>
        </w:trPr>
        <w:tc>
          <w:tcPr>
            <w:tcW w:w="3119" w:type="dxa"/>
            <w:vMerge/>
            <w:vAlign w:val="center"/>
          </w:tcPr>
          <w:p w14:paraId="145DF85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40CBD2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11ac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配置</w:t>
            </w:r>
          </w:p>
        </w:tc>
      </w:tr>
      <w:tr w:rsidR="00470885" w:rsidRPr="00762A40" w14:paraId="5983C306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6725685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11FBC33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支持信道带宽配置</w:t>
            </w:r>
          </w:p>
        </w:tc>
      </w:tr>
      <w:tr w:rsidR="00470885" w:rsidRPr="00762A40" w14:paraId="7C1CEB90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2EDD967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802.11 MAC</w:t>
            </w:r>
          </w:p>
        </w:tc>
        <w:tc>
          <w:tcPr>
            <w:tcW w:w="5386" w:type="dxa"/>
            <w:vAlign w:val="center"/>
          </w:tcPr>
          <w:p w14:paraId="05E34D6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支持基于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MAC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的黑白名单</w:t>
            </w:r>
          </w:p>
        </w:tc>
      </w:tr>
      <w:tr w:rsidR="00470885" w:rsidRPr="00762A40" w14:paraId="6B057C3B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7C85E54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7B9B94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用户数限制</w:t>
            </w:r>
          </w:p>
        </w:tc>
      </w:tr>
      <w:tr w:rsidR="00470885" w:rsidRPr="00762A40" w14:paraId="59F2D58E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4C7BE06A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75D1B73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用户无流量自动老化</w:t>
            </w:r>
          </w:p>
        </w:tc>
      </w:tr>
      <w:tr w:rsidR="00470885" w:rsidRPr="00762A40" w14:paraId="19D629EF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53F78D1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AEB8EE7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无线用户隔离</w:t>
            </w:r>
          </w:p>
        </w:tc>
      </w:tr>
      <w:tr w:rsidR="00470885" w:rsidRPr="00762A40" w14:paraId="5916DCA1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48136C8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认证计费</w:t>
            </w:r>
          </w:p>
        </w:tc>
        <w:tc>
          <w:tcPr>
            <w:tcW w:w="5386" w:type="dxa"/>
            <w:vAlign w:val="center"/>
          </w:tcPr>
          <w:p w14:paraId="2C371B1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支持手机短信认证</w:t>
            </w:r>
          </w:p>
        </w:tc>
      </w:tr>
      <w:tr w:rsidR="00470885" w:rsidRPr="00762A40" w14:paraId="212C3A45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5D1AEAD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CAF6E6D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支持微信认证</w:t>
            </w:r>
          </w:p>
        </w:tc>
      </w:tr>
      <w:tr w:rsidR="00470885" w:rsidRPr="00762A40" w14:paraId="17BEF90D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38C4277C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82B7F4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支持免认证</w:t>
            </w:r>
          </w:p>
        </w:tc>
      </w:tr>
      <w:tr w:rsidR="00470885" w:rsidRPr="00762A40" w14:paraId="6BAC9E07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14651FEC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06865D0E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支持一键认证</w:t>
            </w:r>
          </w:p>
        </w:tc>
      </w:tr>
      <w:tr w:rsidR="00470885" w:rsidRPr="00762A40" w14:paraId="3FC6EE32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5837585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E4608A8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Portal+MAC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认证</w:t>
            </w:r>
          </w:p>
        </w:tc>
      </w:tr>
      <w:tr w:rsidR="00470885" w:rsidRPr="00762A40" w14:paraId="37CC4C22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4DACD3D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网络安全</w:t>
            </w:r>
          </w:p>
        </w:tc>
        <w:tc>
          <w:tcPr>
            <w:tcW w:w="5386" w:type="dxa"/>
            <w:vAlign w:val="center"/>
          </w:tcPr>
          <w:p w14:paraId="7A4803F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开放系统</w:t>
            </w:r>
          </w:p>
        </w:tc>
      </w:tr>
      <w:tr w:rsidR="00470885" w:rsidRPr="00762A40" w14:paraId="70BC3485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33917983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EEF632A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WEP</w:t>
            </w:r>
          </w:p>
        </w:tc>
      </w:tr>
      <w:tr w:rsidR="00470885" w:rsidRPr="00762A40" w14:paraId="75DFBC06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7F37D2AA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B99C9C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WPA-Personal /Enterprise</w:t>
            </w:r>
          </w:p>
        </w:tc>
      </w:tr>
      <w:tr w:rsidR="00470885" w:rsidRPr="00762A40" w14:paraId="18C33385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33D2A5E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C8F191C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WPA2-Personal /Enterprise</w:t>
            </w:r>
          </w:p>
        </w:tc>
      </w:tr>
      <w:tr w:rsidR="00470885" w:rsidRPr="00762A40" w14:paraId="286E6E86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139C41F9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C9B99F6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WEP 64/128-bit Encryption</w:t>
            </w:r>
          </w:p>
        </w:tc>
      </w:tr>
      <w:tr w:rsidR="00470885" w:rsidRPr="00762A40" w14:paraId="6C5B0764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F92E3C5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138D548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用户隔离</w:t>
            </w:r>
          </w:p>
        </w:tc>
      </w:tr>
      <w:tr w:rsidR="00470885" w:rsidRPr="00762A40" w14:paraId="0B9852E4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7B37782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A09F8BE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支持域黑白名单</w:t>
            </w:r>
          </w:p>
        </w:tc>
      </w:tr>
      <w:tr w:rsidR="00470885" w:rsidRPr="00762A40" w14:paraId="7466B91A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6DB09B57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B44406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支持静态黑白名单</w:t>
            </w:r>
          </w:p>
        </w:tc>
      </w:tr>
      <w:tr w:rsidR="00470885" w:rsidRPr="00762A40" w14:paraId="6EB6269A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23D821EB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599F76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支持隐藏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SSID</w:t>
            </w:r>
          </w:p>
        </w:tc>
      </w:tr>
      <w:tr w:rsidR="00470885" w:rsidRPr="00762A40" w14:paraId="7194C27A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5CF3D482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网络管理</w:t>
            </w:r>
          </w:p>
        </w:tc>
        <w:tc>
          <w:tcPr>
            <w:tcW w:w="5386" w:type="dxa"/>
            <w:vAlign w:val="center"/>
          </w:tcPr>
          <w:p w14:paraId="112C7518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支持基于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WEB/SSH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的本地管理</w:t>
            </w:r>
          </w:p>
        </w:tc>
      </w:tr>
      <w:tr w:rsidR="00470885" w:rsidRPr="00762A40" w14:paraId="6EFC6086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72F5BB54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8206CD7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支持通过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SNMP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远程管理</w:t>
            </w:r>
          </w:p>
        </w:tc>
      </w:tr>
      <w:tr w:rsidR="00470885" w:rsidRPr="00762A40" w14:paraId="6669435A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630FEE83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商业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wifi</w:t>
            </w:r>
          </w:p>
        </w:tc>
        <w:tc>
          <w:tcPr>
            <w:tcW w:w="5386" w:type="dxa"/>
            <w:vAlign w:val="center"/>
          </w:tcPr>
          <w:p w14:paraId="753DFEEA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支持微信公众号营销</w:t>
            </w:r>
          </w:p>
        </w:tc>
      </w:tr>
      <w:tr w:rsidR="00470885" w:rsidRPr="00762A40" w14:paraId="7E6DEDD9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6F49C6B5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C5906FC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Portal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定制</w:t>
            </w:r>
          </w:p>
        </w:tc>
      </w:tr>
      <w:tr w:rsidR="00470885" w:rsidRPr="00762A40" w14:paraId="3739F392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5A4AAB38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D977A4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支持手机帐号认证</w:t>
            </w:r>
          </w:p>
        </w:tc>
      </w:tr>
      <w:tr w:rsidR="00470885" w:rsidRPr="00762A40" w14:paraId="1D188A06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4541E781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0C5B13F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支持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APP</w:t>
            </w: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认证</w:t>
            </w:r>
          </w:p>
        </w:tc>
      </w:tr>
      <w:tr w:rsidR="00470885" w:rsidRPr="00762A40" w14:paraId="502AEF3D" w14:textId="77777777" w:rsidTr="00762A40">
        <w:trPr>
          <w:trHeight w:val="340"/>
        </w:trPr>
        <w:tc>
          <w:tcPr>
            <w:tcW w:w="3119" w:type="dxa"/>
            <w:vMerge w:val="restart"/>
            <w:vAlign w:val="center"/>
          </w:tcPr>
          <w:p w14:paraId="5173C59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部署方式</w:t>
            </w:r>
          </w:p>
        </w:tc>
        <w:tc>
          <w:tcPr>
            <w:tcW w:w="5386" w:type="dxa"/>
            <w:vAlign w:val="center"/>
          </w:tcPr>
          <w:p w14:paraId="61713C80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本地部署</w:t>
            </w:r>
          </w:p>
        </w:tc>
      </w:tr>
      <w:tr w:rsidR="00470885" w:rsidRPr="00762A40" w14:paraId="14A0D218" w14:textId="77777777" w:rsidTr="00762A40">
        <w:trPr>
          <w:trHeight w:val="340"/>
        </w:trPr>
        <w:tc>
          <w:tcPr>
            <w:tcW w:w="3119" w:type="dxa"/>
            <w:vMerge/>
            <w:vAlign w:val="center"/>
          </w:tcPr>
          <w:p w14:paraId="1A28D0DA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AE0FEEF" w14:textId="77777777" w:rsidR="00470885" w:rsidRPr="00762A40" w:rsidRDefault="00470885" w:rsidP="00470885">
            <w:pPr>
              <w:spacing w:line="36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762A40">
              <w:rPr>
                <w:rFonts w:ascii="Arial" w:hAnsi="Arial" w:cs="Arial"/>
                <w:color w:val="0D0D0D"/>
                <w:sz w:val="18"/>
                <w:szCs w:val="18"/>
              </w:rPr>
              <w:t>云部署</w:t>
            </w:r>
          </w:p>
        </w:tc>
      </w:tr>
    </w:tbl>
    <w:p w14:paraId="78A8B031" w14:textId="77777777" w:rsidR="00426FA4" w:rsidRPr="00762A40" w:rsidRDefault="00426FA4" w:rsidP="00470885">
      <w:pPr>
        <w:spacing w:line="360" w:lineRule="auto"/>
        <w:rPr>
          <w:rFonts w:ascii="Arial" w:hAnsi="Arial" w:cs="Arial"/>
        </w:rPr>
      </w:pPr>
    </w:p>
    <w:p w14:paraId="7A7C40F5" w14:textId="77777777" w:rsidR="00426FA4" w:rsidRPr="00762A40" w:rsidRDefault="00D0037B" w:rsidP="00470885">
      <w:pPr>
        <w:spacing w:line="360" w:lineRule="auto"/>
        <w:rPr>
          <w:rFonts w:ascii="Arial" w:hAnsi="Arial" w:cs="Arial"/>
        </w:rPr>
      </w:pPr>
      <w:r w:rsidRPr="00762A40">
        <w:rPr>
          <w:rFonts w:ascii="Arial" w:hAnsi="Arial" w:cs="Arial"/>
          <w:noProof/>
        </w:rPr>
        <w:lastRenderedPageBreak/>
        <w:drawing>
          <wp:anchor distT="0" distB="0" distL="114935" distR="114935" simplePos="0" relativeHeight="251658752" behindDoc="0" locked="0" layoutInCell="1" allowOverlap="1" wp14:anchorId="44F5B959" wp14:editId="77898028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663815" cy="10840085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815" cy="108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26FA4" w:rsidRPr="00762A40">
      <w:footerReference w:type="defaul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32844" w14:textId="77777777" w:rsidR="004D35C1" w:rsidRDefault="004D35C1">
      <w:r>
        <w:separator/>
      </w:r>
    </w:p>
  </w:endnote>
  <w:endnote w:type="continuationSeparator" w:id="0">
    <w:p w14:paraId="7BF2D569" w14:textId="77777777" w:rsidR="004D35C1" w:rsidRDefault="004D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F7BA2" w14:textId="77777777" w:rsidR="00426FA4" w:rsidRDefault="00426FA4">
    <w:pPr>
      <w:pStyle w:val="a7"/>
    </w:pPr>
  </w:p>
  <w:p w14:paraId="0056BDDD" w14:textId="77777777" w:rsidR="00426FA4" w:rsidRDefault="00D0037B">
    <w:pPr>
      <w:pStyle w:val="a7"/>
      <w:ind w:right="432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121030" wp14:editId="1403C28E">
          <wp:simplePos x="0" y="0"/>
          <wp:positionH relativeFrom="column">
            <wp:posOffset>-1143000</wp:posOffset>
          </wp:positionH>
          <wp:positionV relativeFrom="paragraph">
            <wp:posOffset>402590</wp:posOffset>
          </wp:positionV>
          <wp:extent cx="7579995" cy="365760"/>
          <wp:effectExtent l="19050" t="0" r="1905" b="0"/>
          <wp:wrapNone/>
          <wp:docPr id="8" name="图片 8" descr="\\Mac\Home\Desktop\图层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\\Mac\Home\Desktop\图层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194" cy="36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35C1">
      <w:pict w14:anchorId="6F4B6F24"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0" type="#_x0000_t202" style="position:absolute;left:0;text-align:left;margin-left:-65.25pt;margin-top:34.6pt;width:171.75pt;height:21.6pt;z-index:25166131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" filled="f" stroked="f" strokeweight=".5pt">
          <v:textbox>
            <w:txbxContent>
              <w:p w14:paraId="2DC124C4" w14:textId="77777777" w:rsidR="00426FA4" w:rsidRDefault="00470885">
                <w:pPr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SURF-W-AC512</w:t>
                </w:r>
                <w:r w:rsidR="00D0037B">
                  <w:rPr>
                    <w:rFonts w:hint="eastAsia"/>
                    <w:color w:val="FFFFFF" w:themeColor="background1"/>
                  </w:rPr>
                  <w:t>产品白皮书</w:t>
                </w:r>
              </w:p>
            </w:txbxContent>
          </v:textbox>
        </v:shape>
      </w:pict>
    </w:r>
    <w:r w:rsidR="004D35C1">
      <w:pict w14:anchorId="3BF3A2B4">
        <v:rect id="Rectangle 158" o:spid="_x0000_s2051" style="position:absolute;left:0;text-align:left;margin-left:375.35pt;margin-top:36.25pt;width:105.1pt;height:21.6pt;z-index:251658240;mso-wrap-distance-top:0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" filled="f" stroked="f">
          <v:textbox>
            <w:txbxContent>
              <w:p w14:paraId="1CCCBF6A" w14:textId="77777777" w:rsidR="00426FA4" w:rsidRDefault="00D0037B">
                <w:pPr>
                  <w:pStyle w:val="a7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  <w:lang w:val="zh-CN"/>
                  </w:rPr>
                  <w:t xml:space="preserve"> </w:t>
                </w:r>
                <w:r>
                  <w:rPr>
                    <w:color w:val="auto"/>
                  </w:rPr>
                  <w:fldChar w:fldCharType="begin"/>
                </w:r>
                <w:r>
                  <w:instrText>PAGE   \* MERGEFORMAT</w:instrText>
                </w:r>
                <w:r>
                  <w:rPr>
                    <w:color w:val="auto"/>
                  </w:rPr>
                  <w:fldChar w:fldCharType="separate"/>
                </w:r>
                <w:r w:rsidR="00762A40" w:rsidRPr="00762A40">
                  <w:rPr>
                    <w:noProof/>
                    <w:color w:val="FFFFFF" w:themeColor="background1"/>
                    <w:lang w:val="zh-CN"/>
                  </w:rPr>
                  <w:t>12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4D35C1">
      <w:pict w14:anchorId="0CB59927">
        <v:rect id="Rectangle 159" o:spid="_x0000_s2052" style="position:absolute;left:0;text-align:left;margin-left:-96.75pt;margin-top:33.6pt;width:580.05pt;height:27.35pt;z-index:251659264;mso-wrap-distance-top:0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" filled="f" stroked="f">
          <w10:wrap type="topAndBottom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CB59F" w14:textId="77777777" w:rsidR="004D35C1" w:rsidRDefault="004D35C1">
      <w:r>
        <w:separator/>
      </w:r>
    </w:p>
  </w:footnote>
  <w:footnote w:type="continuationSeparator" w:id="0">
    <w:p w14:paraId="6C2FB482" w14:textId="77777777" w:rsidR="004D35C1" w:rsidRDefault="004D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46F5"/>
    <w:multiLevelType w:val="multilevel"/>
    <w:tmpl w:val="098846F5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BB3C91"/>
    <w:multiLevelType w:val="multilevel"/>
    <w:tmpl w:val="32AAE970"/>
    <w:lvl w:ilvl="0">
      <w:start w:val="1"/>
      <w:numFmt w:val="chineseCountingThousand"/>
      <w:pStyle w:val="1"/>
      <w:suff w:val="space"/>
      <w:lvlText w:val="%1. "/>
      <w:lvlJc w:val="left"/>
      <w:pPr>
        <w:ind w:left="907" w:hanging="907"/>
      </w:pPr>
      <w:rPr>
        <w:rFonts w:hint="eastAsia"/>
        <w:lang w:val="en-US"/>
      </w:rPr>
    </w:lvl>
    <w:lvl w:ilvl="1">
      <w:start w:val="1"/>
      <w:numFmt w:val="decimal"/>
      <w:pStyle w:val="22"/>
      <w:isLgl/>
      <w:suff w:val="space"/>
      <w:lvlText w:val="%1.%2 "/>
      <w:lvlJc w:val="left"/>
      <w:pPr>
        <w:ind w:left="1504" w:hanging="794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40B7540"/>
    <w:multiLevelType w:val="hybridMultilevel"/>
    <w:tmpl w:val="FF16B47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8D"/>
    <w:rsid w:val="0003062A"/>
    <w:rsid w:val="000F46A9"/>
    <w:rsid w:val="001D046D"/>
    <w:rsid w:val="001F5909"/>
    <w:rsid w:val="00242B1B"/>
    <w:rsid w:val="00252942"/>
    <w:rsid w:val="00256A0A"/>
    <w:rsid w:val="003D3810"/>
    <w:rsid w:val="00426FA4"/>
    <w:rsid w:val="0046050D"/>
    <w:rsid w:val="00470885"/>
    <w:rsid w:val="004D35C1"/>
    <w:rsid w:val="005042C2"/>
    <w:rsid w:val="005A1163"/>
    <w:rsid w:val="00611ABB"/>
    <w:rsid w:val="006442F7"/>
    <w:rsid w:val="007477DE"/>
    <w:rsid w:val="0075668D"/>
    <w:rsid w:val="00762A40"/>
    <w:rsid w:val="007E0D33"/>
    <w:rsid w:val="00852CDD"/>
    <w:rsid w:val="0087378D"/>
    <w:rsid w:val="00965682"/>
    <w:rsid w:val="009A69B2"/>
    <w:rsid w:val="00A8652D"/>
    <w:rsid w:val="00B21E5E"/>
    <w:rsid w:val="00B96394"/>
    <w:rsid w:val="00C10E01"/>
    <w:rsid w:val="00D0037B"/>
    <w:rsid w:val="00DA4C01"/>
    <w:rsid w:val="00E42EFB"/>
    <w:rsid w:val="00E53543"/>
    <w:rsid w:val="00FC7707"/>
    <w:rsid w:val="53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716950AB"/>
  <w15:docId w15:val="{0F0BC2FC-D446-4281-892C-F466FB78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62A40"/>
    <w:pPr>
      <w:widowControl w:val="0"/>
      <w:jc w:val="both"/>
    </w:pPr>
    <w:rPr>
      <w:rFonts w:eastAsia="等线"/>
      <w:color w:val="17365D" w:themeColor="text2" w:themeShade="BF"/>
      <w:kern w:val="2"/>
      <w:sz w:val="22"/>
      <w:szCs w:val="22"/>
    </w:rPr>
  </w:style>
  <w:style w:type="paragraph" w:styleId="10">
    <w:name w:val="heading 1"/>
    <w:basedOn w:val="a1"/>
    <w:next w:val="a1"/>
    <w:link w:val="11"/>
    <w:uiPriority w:val="9"/>
    <w:qFormat/>
    <w:rsid w:val="004708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708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4708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470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59"/>
    <w:rPr>
      <w:rFonts w:ascii="Times New Roman" w:hAnsi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2"/>
    <w:link w:val="a9"/>
    <w:uiPriority w:val="99"/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2"/>
    <w:link w:val="a5"/>
    <w:uiPriority w:val="99"/>
    <w:semiHidden/>
    <w:rPr>
      <w:sz w:val="18"/>
      <w:szCs w:val="18"/>
    </w:rPr>
  </w:style>
  <w:style w:type="paragraph" w:styleId="ac">
    <w:name w:val="List Paragraph"/>
    <w:basedOn w:val="a1"/>
    <w:uiPriority w:val="99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</w:rPr>
  </w:style>
  <w:style w:type="character" w:customStyle="1" w:styleId="-Char">
    <w:name w:val="正文-任子行 Char"/>
    <w:link w:val="-"/>
    <w:rsid w:val="00470885"/>
    <w:rPr>
      <w:sz w:val="21"/>
      <w:szCs w:val="21"/>
    </w:rPr>
  </w:style>
  <w:style w:type="paragraph" w:customStyle="1" w:styleId="-">
    <w:name w:val="正文-任子行"/>
    <w:link w:val="-Char"/>
    <w:qFormat/>
    <w:rsid w:val="00470885"/>
    <w:pPr>
      <w:spacing w:line="300" w:lineRule="auto"/>
    </w:pPr>
    <w:rPr>
      <w:sz w:val="21"/>
      <w:szCs w:val="21"/>
    </w:rPr>
  </w:style>
  <w:style w:type="paragraph" w:customStyle="1" w:styleId="1">
    <w:name w:val="标题 1（任子行）"/>
    <w:basedOn w:val="10"/>
    <w:next w:val="a1"/>
    <w:qFormat/>
    <w:rsid w:val="00470885"/>
    <w:pPr>
      <w:numPr>
        <w:numId w:val="2"/>
      </w:numPr>
      <w:tabs>
        <w:tab w:val="num" w:pos="360"/>
      </w:tabs>
      <w:spacing w:before="600" w:line="576" w:lineRule="auto"/>
      <w:ind w:left="0" w:firstLine="0"/>
      <w:jc w:val="left"/>
    </w:pPr>
    <w:rPr>
      <w:rFonts w:ascii="Arial" w:hAnsi="Arial" w:cs="Times New Roman"/>
    </w:rPr>
  </w:style>
  <w:style w:type="paragraph" w:customStyle="1" w:styleId="22">
    <w:name w:val="标题22"/>
    <w:basedOn w:val="2"/>
    <w:next w:val="-"/>
    <w:qFormat/>
    <w:rsid w:val="00470885"/>
    <w:pPr>
      <w:numPr>
        <w:ilvl w:val="1"/>
        <w:numId w:val="2"/>
      </w:numPr>
      <w:tabs>
        <w:tab w:val="num" w:pos="360"/>
      </w:tabs>
      <w:spacing w:line="415" w:lineRule="auto"/>
      <w:ind w:left="0" w:firstLine="0"/>
      <w:jc w:val="left"/>
    </w:pPr>
    <w:rPr>
      <w:rFonts w:ascii="Arial" w:eastAsia="等线" w:hAnsi="Arial" w:cs="Times New Roman"/>
      <w:bCs w:val="0"/>
      <w:sz w:val="24"/>
    </w:rPr>
  </w:style>
  <w:style w:type="paragraph" w:customStyle="1" w:styleId="3">
    <w:name w:val="标题 3（任子行）"/>
    <w:basedOn w:val="30"/>
    <w:next w:val="-"/>
    <w:qFormat/>
    <w:rsid w:val="00470885"/>
    <w:pPr>
      <w:numPr>
        <w:ilvl w:val="2"/>
        <w:numId w:val="2"/>
      </w:numPr>
      <w:tabs>
        <w:tab w:val="num" w:pos="360"/>
        <w:tab w:val="left" w:pos="960"/>
      </w:tabs>
      <w:spacing w:line="415" w:lineRule="auto"/>
      <w:ind w:left="0" w:firstLine="0"/>
      <w:jc w:val="left"/>
    </w:pPr>
    <w:rPr>
      <w:rFonts w:ascii="Arial" w:eastAsia="黑体" w:hAnsi="Arial" w:cs="Times New Roman"/>
      <w:bCs w:val="0"/>
      <w:kern w:val="0"/>
      <w:sz w:val="30"/>
      <w:szCs w:val="30"/>
    </w:rPr>
  </w:style>
  <w:style w:type="paragraph" w:customStyle="1" w:styleId="4">
    <w:name w:val="标题 4（任子行）"/>
    <w:basedOn w:val="40"/>
    <w:next w:val="-"/>
    <w:qFormat/>
    <w:rsid w:val="00470885"/>
    <w:pPr>
      <w:widowControl/>
      <w:numPr>
        <w:ilvl w:val="3"/>
        <w:numId w:val="2"/>
      </w:numPr>
      <w:tabs>
        <w:tab w:val="num" w:pos="360"/>
      </w:tabs>
      <w:spacing w:after="156"/>
      <w:ind w:left="0" w:firstLine="0"/>
      <w:jc w:val="left"/>
    </w:pPr>
    <w:rPr>
      <w:rFonts w:ascii="Arial" w:eastAsia="黑体" w:hAnsi="Arial" w:cs="Times New Roman"/>
      <w:bCs w:val="0"/>
      <w:kern w:val="0"/>
    </w:rPr>
  </w:style>
  <w:style w:type="paragraph" w:customStyle="1" w:styleId="5">
    <w:name w:val="标题 5（有编号）（任子行）"/>
    <w:basedOn w:val="a1"/>
    <w:next w:val="-"/>
    <w:qFormat/>
    <w:rsid w:val="00470885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 w:cs="Times New Roman"/>
      <w:b/>
      <w:kern w:val="0"/>
      <w:sz w:val="24"/>
      <w:szCs w:val="28"/>
    </w:rPr>
  </w:style>
  <w:style w:type="paragraph" w:customStyle="1" w:styleId="6">
    <w:name w:val="标题 6（有编号）（任子行）"/>
    <w:basedOn w:val="a1"/>
    <w:next w:val="-"/>
    <w:qFormat/>
    <w:rsid w:val="00470885"/>
    <w:pPr>
      <w:keepNext/>
      <w:keepLines/>
      <w:numPr>
        <w:ilvl w:val="5"/>
        <w:numId w:val="2"/>
      </w:numPr>
      <w:spacing w:before="240" w:after="64" w:line="319" w:lineRule="auto"/>
      <w:jc w:val="left"/>
      <w:outlineLvl w:val="5"/>
    </w:pPr>
    <w:rPr>
      <w:rFonts w:ascii="Arial" w:eastAsia="黑体" w:hAnsi="Arial" w:cs="Times New Roman"/>
      <w:b/>
      <w:kern w:val="0"/>
      <w:szCs w:val="24"/>
    </w:rPr>
  </w:style>
  <w:style w:type="paragraph" w:customStyle="1" w:styleId="a">
    <w:name w:val="插图标注（任子行）"/>
    <w:next w:val="-"/>
    <w:rsid w:val="00470885"/>
    <w:pPr>
      <w:numPr>
        <w:ilvl w:val="6"/>
        <w:numId w:val="2"/>
      </w:numPr>
      <w:spacing w:after="156"/>
      <w:jc w:val="center"/>
    </w:pPr>
    <w:rPr>
      <w:rFonts w:ascii="Arial" w:eastAsia="宋体" w:hAnsi="Arial" w:cs="Arial"/>
      <w:sz w:val="21"/>
      <w:szCs w:val="21"/>
    </w:rPr>
  </w:style>
  <w:style w:type="paragraph" w:customStyle="1" w:styleId="a0">
    <w:name w:val="表格标注（任子行）"/>
    <w:basedOn w:val="a"/>
    <w:next w:val="-"/>
    <w:rsid w:val="00470885"/>
    <w:pPr>
      <w:numPr>
        <w:ilvl w:val="7"/>
      </w:numPr>
    </w:pPr>
  </w:style>
  <w:style w:type="character" w:customStyle="1" w:styleId="11">
    <w:name w:val="标题 1 字符"/>
    <w:basedOn w:val="a2"/>
    <w:link w:val="10"/>
    <w:uiPriority w:val="9"/>
    <w:rsid w:val="00470885"/>
    <w:rPr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"/>
    <w:semiHidden/>
    <w:rsid w:val="0047088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标题 3 字符"/>
    <w:basedOn w:val="a2"/>
    <w:link w:val="30"/>
    <w:uiPriority w:val="9"/>
    <w:semiHidden/>
    <w:rsid w:val="00470885"/>
    <w:rPr>
      <w:b/>
      <w:bCs/>
      <w:kern w:val="2"/>
      <w:sz w:val="32"/>
      <w:szCs w:val="32"/>
    </w:rPr>
  </w:style>
  <w:style w:type="character" w:customStyle="1" w:styleId="41">
    <w:name w:val="标题 4 字符"/>
    <w:basedOn w:val="a2"/>
    <w:link w:val="40"/>
    <w:uiPriority w:val="9"/>
    <w:semiHidden/>
    <w:rsid w:val="004708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">
    <w:name w:val="TOC Heading"/>
    <w:basedOn w:val="10"/>
    <w:next w:val="a1"/>
    <w:uiPriority w:val="39"/>
    <w:unhideWhenUsed/>
    <w:qFormat/>
    <w:rsid w:val="0047088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1"/>
    <w:next w:val="a1"/>
    <w:autoRedefine/>
    <w:uiPriority w:val="39"/>
    <w:unhideWhenUsed/>
    <w:rsid w:val="00470885"/>
  </w:style>
  <w:style w:type="paragraph" w:styleId="TOC2">
    <w:name w:val="toc 2"/>
    <w:basedOn w:val="a1"/>
    <w:next w:val="a1"/>
    <w:autoRedefine/>
    <w:uiPriority w:val="39"/>
    <w:unhideWhenUsed/>
    <w:rsid w:val="00470885"/>
    <w:pPr>
      <w:ind w:leftChars="200" w:left="420"/>
    </w:pPr>
  </w:style>
  <w:style w:type="character" w:styleId="ad">
    <w:name w:val="Hyperlink"/>
    <w:basedOn w:val="a2"/>
    <w:uiPriority w:val="99"/>
    <w:unhideWhenUsed/>
    <w:rsid w:val="00470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CD7A0-CDF5-42C9-9AE2-F26DA1D1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邱 海奇</cp:lastModifiedBy>
  <cp:revision>21</cp:revision>
  <dcterms:created xsi:type="dcterms:W3CDTF">2020-03-19T06:40:00Z</dcterms:created>
  <dcterms:modified xsi:type="dcterms:W3CDTF">2020-03-25T09:20:00Z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